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05B" w:rsidRDefault="00A8205B" w:rsidP="00A8205B">
      <w:pPr>
        <w:autoSpaceDE w:val="0"/>
        <w:autoSpaceDN w:val="0"/>
        <w:adjustRightInd w:val="0"/>
        <w:jc w:val="center"/>
        <w:rPr>
          <w:rFonts w:ascii="Calibri-Bold" w:hAnsi="Calibri-Bold" w:cs="Calibri-Bold"/>
          <w:b/>
          <w:bCs/>
          <w:color w:val="444444"/>
        </w:rPr>
      </w:pPr>
      <w:bookmarkStart w:id="0" w:name="_GoBack"/>
      <w:bookmarkEnd w:id="0"/>
      <w:r>
        <w:rPr>
          <w:rFonts w:ascii="Calibri-Bold" w:hAnsi="Calibri-Bold" w:cs="Calibri-Bold"/>
          <w:b/>
          <w:bCs/>
          <w:color w:val="444444"/>
        </w:rPr>
        <w:t>The Friary Surgery</w:t>
      </w:r>
      <w:r w:rsidR="006204F8">
        <w:rPr>
          <w:rFonts w:ascii="Calibri-Bold" w:hAnsi="Calibri-Bold" w:cs="Calibri-Bold"/>
          <w:b/>
          <w:bCs/>
          <w:color w:val="444444"/>
        </w:rPr>
        <w:t xml:space="preserve"> Privacy Notice</w:t>
      </w:r>
    </w:p>
    <w:p w:rsidR="00A8205B" w:rsidRDefault="00A8205B" w:rsidP="00A8205B">
      <w:pPr>
        <w:autoSpaceDE w:val="0"/>
        <w:autoSpaceDN w:val="0"/>
        <w:adjustRightInd w:val="0"/>
        <w:rPr>
          <w:rFonts w:ascii="Calibri-Bold" w:hAnsi="Calibri-Bold" w:cs="Calibri-Bold"/>
          <w:b/>
          <w:bCs/>
          <w:color w:val="444444"/>
        </w:rPr>
      </w:pPr>
    </w:p>
    <w:p w:rsidR="00A8205B" w:rsidRDefault="00A8205B" w:rsidP="00A8205B">
      <w:pPr>
        <w:autoSpaceDE w:val="0"/>
        <w:autoSpaceDN w:val="0"/>
        <w:adjustRightInd w:val="0"/>
        <w:rPr>
          <w:rFonts w:ascii="Calibri-Bold" w:hAnsi="Calibri-Bold" w:cs="Calibri-Bold"/>
          <w:b/>
          <w:bCs/>
          <w:color w:val="333333"/>
        </w:rPr>
      </w:pPr>
      <w:r>
        <w:rPr>
          <w:rFonts w:ascii="Calibri-Bold" w:hAnsi="Calibri-Bold" w:cs="Calibri-Bold"/>
          <w:b/>
          <w:bCs/>
          <w:color w:val="333333"/>
        </w:rPr>
        <w:t>How we use your personal information</w:t>
      </w:r>
    </w:p>
    <w:p w:rsidR="00A8205B" w:rsidRDefault="00A8205B" w:rsidP="00A8205B">
      <w:pPr>
        <w:autoSpaceDE w:val="0"/>
        <w:autoSpaceDN w:val="0"/>
        <w:adjustRightInd w:val="0"/>
        <w:rPr>
          <w:rFonts w:ascii="Calibri-Bold" w:hAnsi="Calibri-Bold" w:cs="Calibri-Bold"/>
          <w:b/>
          <w:bCs/>
          <w:color w:val="333333"/>
        </w:rPr>
      </w:pPr>
    </w:p>
    <w:p w:rsidR="00A8205B" w:rsidRDefault="00A8205B" w:rsidP="00A8205B">
      <w:pPr>
        <w:autoSpaceDE w:val="0"/>
        <w:autoSpaceDN w:val="0"/>
        <w:adjustRightInd w:val="0"/>
        <w:rPr>
          <w:rFonts w:ascii="Calibri" w:hAnsi="Calibri" w:cs="Calibri"/>
          <w:color w:val="333333"/>
        </w:rPr>
      </w:pPr>
      <w:r>
        <w:rPr>
          <w:rFonts w:ascii="Calibri" w:hAnsi="Calibri" w:cs="Calibri"/>
          <w:color w:val="333333"/>
        </w:rPr>
        <w:t>This Privacy Notice explains why the GP practice collects information about you and how that information may be used.</w:t>
      </w:r>
    </w:p>
    <w:p w:rsidR="00A8205B" w:rsidRDefault="00A8205B" w:rsidP="00A8205B">
      <w:pPr>
        <w:autoSpaceDE w:val="0"/>
        <w:autoSpaceDN w:val="0"/>
        <w:adjustRightInd w:val="0"/>
        <w:rPr>
          <w:rFonts w:ascii="Calibri" w:hAnsi="Calibri" w:cs="Calibri"/>
          <w:color w:val="333333"/>
        </w:rPr>
      </w:pPr>
    </w:p>
    <w:p w:rsidR="00A8205B" w:rsidRDefault="00A8205B" w:rsidP="00A8205B">
      <w:pPr>
        <w:autoSpaceDE w:val="0"/>
        <w:autoSpaceDN w:val="0"/>
        <w:adjustRightInd w:val="0"/>
        <w:rPr>
          <w:rFonts w:ascii="Calibri" w:hAnsi="Calibri" w:cs="Calibri"/>
          <w:color w:val="333333"/>
        </w:rPr>
      </w:pPr>
      <w:r>
        <w:rPr>
          <w:rFonts w:ascii="Calibri" w:hAnsi="Calibri" w:cs="Calibri"/>
          <w:color w:val="333333"/>
        </w:rPr>
        <w:t>Health care professionals who provide you with care maintain records about your health and any treatment or care you have received previously (e.g. NHS Trust, GP Surgery, Walk-in clinic, etc.).  These records are used to help to provide you with the best possible healthcare.</w:t>
      </w:r>
    </w:p>
    <w:p w:rsidR="00A8205B" w:rsidRDefault="00A8205B" w:rsidP="00A8205B">
      <w:pPr>
        <w:autoSpaceDE w:val="0"/>
        <w:autoSpaceDN w:val="0"/>
        <w:adjustRightInd w:val="0"/>
        <w:rPr>
          <w:rFonts w:ascii="Calibri" w:hAnsi="Calibri" w:cs="Calibri"/>
          <w:color w:val="333333"/>
        </w:rPr>
      </w:pPr>
    </w:p>
    <w:p w:rsidR="00A8205B" w:rsidRDefault="00A8205B" w:rsidP="00A8205B">
      <w:pPr>
        <w:autoSpaceDE w:val="0"/>
        <w:autoSpaceDN w:val="0"/>
        <w:adjustRightInd w:val="0"/>
        <w:rPr>
          <w:rFonts w:ascii="Calibri" w:hAnsi="Calibri" w:cs="Calibri"/>
          <w:color w:val="333333"/>
        </w:rPr>
      </w:pPr>
      <w:r>
        <w:rPr>
          <w:rFonts w:ascii="Calibri" w:hAnsi="Calibri" w:cs="Calibri"/>
          <w:color w:val="333333"/>
        </w:rPr>
        <w:t>NHS</w:t>
      </w:r>
      <w:r w:rsidR="003146CE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health</w:t>
      </w:r>
      <w:r w:rsidR="003146CE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care</w:t>
      </w:r>
      <w:r w:rsidR="003146CE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records</w:t>
      </w:r>
      <w:r w:rsidR="003146CE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may</w:t>
      </w:r>
      <w:r w:rsidR="003146CE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be</w:t>
      </w:r>
      <w:r w:rsidR="003146CE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electronic,</w:t>
      </w:r>
      <w:r w:rsidR="003146CE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on</w:t>
      </w:r>
      <w:r w:rsidR="003146CE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paper</w:t>
      </w:r>
      <w:r w:rsidR="003146CE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or</w:t>
      </w:r>
      <w:r w:rsidR="003146CE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a</w:t>
      </w:r>
      <w:r w:rsidR="003146CE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mixture</w:t>
      </w:r>
      <w:r w:rsidR="003146CE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of</w:t>
      </w:r>
      <w:r w:rsidR="003146CE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both,</w:t>
      </w:r>
      <w:r w:rsidR="003146CE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and</w:t>
      </w:r>
      <w:r w:rsidR="003146CE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we</w:t>
      </w:r>
      <w:r w:rsidR="003146CE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use</w:t>
      </w:r>
      <w:r w:rsidR="003146CE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a</w:t>
      </w:r>
      <w:r w:rsidR="003146CE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combination</w:t>
      </w:r>
      <w:r w:rsidR="003146CE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of</w:t>
      </w:r>
      <w:r w:rsidR="003146CE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working</w:t>
      </w:r>
      <w:r w:rsidR="003146CE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practices</w:t>
      </w:r>
      <w:r w:rsidR="003146CE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and</w:t>
      </w:r>
      <w:r w:rsidR="003146CE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technology</w:t>
      </w:r>
      <w:r w:rsidR="003146CE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to</w:t>
      </w:r>
      <w:r w:rsidR="003146CE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ensure</w:t>
      </w:r>
      <w:r w:rsidR="003146CE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that</w:t>
      </w:r>
      <w:r w:rsidR="003146CE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your</w:t>
      </w:r>
      <w:r w:rsidR="003146CE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information</w:t>
      </w:r>
      <w:r w:rsidR="003146CE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is</w:t>
      </w:r>
      <w:r w:rsidR="003146CE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kept</w:t>
      </w:r>
      <w:r w:rsidR="003146CE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confidential</w:t>
      </w:r>
      <w:r w:rsidR="003146CE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and</w:t>
      </w:r>
      <w:r w:rsidR="003146CE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secure.</w:t>
      </w:r>
      <w:r w:rsidR="003146CE">
        <w:rPr>
          <w:rFonts w:ascii="Calibri" w:hAnsi="Calibri" w:cs="Calibri"/>
          <w:color w:val="333333"/>
        </w:rPr>
        <w:t xml:space="preserve">  </w:t>
      </w:r>
      <w:r>
        <w:rPr>
          <w:rFonts w:ascii="Calibri" w:hAnsi="Calibri" w:cs="Calibri"/>
          <w:color w:val="333333"/>
        </w:rPr>
        <w:t>Records</w:t>
      </w:r>
      <w:r w:rsidR="003146CE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this</w:t>
      </w:r>
      <w:r w:rsidR="003146CE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GP</w:t>
      </w:r>
      <w:r w:rsidR="003146CE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Practice</w:t>
      </w:r>
      <w:r w:rsidR="003146CE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hold</w:t>
      </w:r>
      <w:r w:rsidR="003146CE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about</w:t>
      </w:r>
      <w:r w:rsidR="003146CE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you</w:t>
      </w:r>
      <w:r w:rsidR="003146CE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may</w:t>
      </w:r>
      <w:r w:rsidR="003146CE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include</w:t>
      </w:r>
      <w:r w:rsidR="003146CE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the</w:t>
      </w:r>
      <w:r w:rsidR="003146CE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following</w:t>
      </w:r>
      <w:r w:rsidR="003146CE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information;</w:t>
      </w:r>
    </w:p>
    <w:p w:rsidR="003146CE" w:rsidRDefault="003146CE" w:rsidP="00A8205B">
      <w:pPr>
        <w:autoSpaceDE w:val="0"/>
        <w:autoSpaceDN w:val="0"/>
        <w:adjustRightInd w:val="0"/>
        <w:rPr>
          <w:rFonts w:ascii="Calibri" w:hAnsi="Calibri" w:cs="Calibri"/>
          <w:color w:val="333333"/>
        </w:rPr>
      </w:pPr>
    </w:p>
    <w:p w:rsidR="00A8205B" w:rsidRDefault="00A8205B" w:rsidP="00A8205B">
      <w:pPr>
        <w:autoSpaceDE w:val="0"/>
        <w:autoSpaceDN w:val="0"/>
        <w:adjustRightInd w:val="0"/>
        <w:rPr>
          <w:rFonts w:ascii="Calibri" w:hAnsi="Calibri" w:cs="Calibri"/>
          <w:color w:val="333333"/>
        </w:rPr>
      </w:pPr>
      <w:r>
        <w:rPr>
          <w:rFonts w:ascii="Calibri" w:hAnsi="Calibri" w:cs="Calibri"/>
          <w:color w:val="333333"/>
        </w:rPr>
        <w:t>•</w:t>
      </w:r>
      <w:r w:rsidR="003146CE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Details</w:t>
      </w:r>
      <w:r w:rsidR="003146CE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about</w:t>
      </w:r>
      <w:r w:rsidR="003146CE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you,</w:t>
      </w:r>
      <w:r w:rsidR="003146CE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such</w:t>
      </w:r>
      <w:r w:rsidR="003146CE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as</w:t>
      </w:r>
      <w:r w:rsidR="003146CE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your</w:t>
      </w:r>
      <w:r w:rsidR="003146CE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name,</w:t>
      </w:r>
      <w:r w:rsidR="003146CE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address,</w:t>
      </w:r>
      <w:r w:rsidR="003146CE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carers,</w:t>
      </w:r>
      <w:r w:rsidR="003146CE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legal</w:t>
      </w:r>
      <w:r w:rsidR="003146CE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representatives</w:t>
      </w:r>
      <w:r w:rsidR="003146CE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and</w:t>
      </w:r>
      <w:r w:rsidR="003146CE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emergency</w:t>
      </w:r>
      <w:r w:rsidR="003146CE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contact</w:t>
      </w:r>
      <w:r w:rsidR="003146CE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details</w:t>
      </w:r>
    </w:p>
    <w:p w:rsidR="00A8205B" w:rsidRDefault="00A8205B" w:rsidP="00A8205B">
      <w:pPr>
        <w:autoSpaceDE w:val="0"/>
        <w:autoSpaceDN w:val="0"/>
        <w:adjustRightInd w:val="0"/>
        <w:rPr>
          <w:rFonts w:ascii="Calibri" w:hAnsi="Calibri" w:cs="Calibri"/>
          <w:color w:val="333333"/>
        </w:rPr>
      </w:pPr>
      <w:r>
        <w:rPr>
          <w:rFonts w:ascii="Calibri" w:hAnsi="Calibri" w:cs="Calibri"/>
          <w:color w:val="333333"/>
        </w:rPr>
        <w:t>•</w:t>
      </w:r>
      <w:r w:rsidR="003146CE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Any</w:t>
      </w:r>
      <w:r w:rsidR="003146CE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contact</w:t>
      </w:r>
      <w:r w:rsidR="003146CE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the</w:t>
      </w:r>
      <w:r w:rsidR="003146CE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surgery</w:t>
      </w:r>
      <w:r w:rsidR="003146CE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has</w:t>
      </w:r>
      <w:r w:rsidR="003146CE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had</w:t>
      </w:r>
      <w:r w:rsidR="003146CE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with</w:t>
      </w:r>
      <w:r w:rsidR="003146CE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you,</w:t>
      </w:r>
      <w:r w:rsidR="003146CE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such</w:t>
      </w:r>
      <w:r w:rsidR="003146CE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as</w:t>
      </w:r>
      <w:r w:rsidR="003146CE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appointments,</w:t>
      </w:r>
      <w:r w:rsidR="003146CE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clinic</w:t>
      </w:r>
      <w:r w:rsidR="003146CE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visits,</w:t>
      </w:r>
      <w:r w:rsidR="003146CE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emergency</w:t>
      </w:r>
      <w:r w:rsidR="003146CE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appointments,</w:t>
      </w:r>
      <w:r w:rsidR="003146CE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etc.</w:t>
      </w:r>
    </w:p>
    <w:p w:rsidR="00A8205B" w:rsidRDefault="00A8205B" w:rsidP="00A8205B">
      <w:pPr>
        <w:autoSpaceDE w:val="0"/>
        <w:autoSpaceDN w:val="0"/>
        <w:adjustRightInd w:val="0"/>
        <w:rPr>
          <w:rFonts w:ascii="Calibri" w:hAnsi="Calibri" w:cs="Calibri"/>
          <w:color w:val="333333"/>
        </w:rPr>
      </w:pPr>
      <w:r>
        <w:rPr>
          <w:rFonts w:ascii="Calibri" w:hAnsi="Calibri" w:cs="Calibri"/>
          <w:color w:val="333333"/>
        </w:rPr>
        <w:t>•</w:t>
      </w:r>
      <w:r w:rsidR="003146CE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Notes</w:t>
      </w:r>
      <w:r w:rsidR="003146CE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and</w:t>
      </w:r>
      <w:r w:rsidR="003146CE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reports</w:t>
      </w:r>
      <w:r w:rsidR="003146CE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about</w:t>
      </w:r>
      <w:r w:rsidR="003146CE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your</w:t>
      </w:r>
      <w:r w:rsidR="003146CE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health</w:t>
      </w:r>
    </w:p>
    <w:p w:rsidR="00A8205B" w:rsidRDefault="00A8205B" w:rsidP="00A8205B">
      <w:pPr>
        <w:autoSpaceDE w:val="0"/>
        <w:autoSpaceDN w:val="0"/>
        <w:adjustRightInd w:val="0"/>
        <w:rPr>
          <w:rFonts w:ascii="Calibri" w:hAnsi="Calibri" w:cs="Calibri"/>
          <w:color w:val="333333"/>
        </w:rPr>
      </w:pPr>
      <w:r>
        <w:rPr>
          <w:rFonts w:ascii="Calibri" w:hAnsi="Calibri" w:cs="Calibri"/>
          <w:color w:val="333333"/>
        </w:rPr>
        <w:t>•</w:t>
      </w:r>
      <w:r w:rsidR="003146CE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Details</w:t>
      </w:r>
      <w:r w:rsidR="003146CE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about</w:t>
      </w:r>
      <w:r w:rsidR="003146CE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your</w:t>
      </w:r>
      <w:r w:rsidR="003146CE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treatment</w:t>
      </w:r>
      <w:r w:rsidR="003146CE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and</w:t>
      </w:r>
      <w:r w:rsidR="003146CE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care</w:t>
      </w:r>
    </w:p>
    <w:p w:rsidR="00A8205B" w:rsidRDefault="00A8205B" w:rsidP="00A8205B">
      <w:pPr>
        <w:autoSpaceDE w:val="0"/>
        <w:autoSpaceDN w:val="0"/>
        <w:adjustRightInd w:val="0"/>
        <w:rPr>
          <w:rFonts w:ascii="Calibri" w:hAnsi="Calibri" w:cs="Calibri"/>
          <w:color w:val="333333"/>
        </w:rPr>
      </w:pPr>
      <w:r>
        <w:rPr>
          <w:rFonts w:ascii="Calibri" w:hAnsi="Calibri" w:cs="Calibri"/>
          <w:color w:val="333333"/>
        </w:rPr>
        <w:t>•</w:t>
      </w:r>
      <w:r w:rsidR="003146CE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Results</w:t>
      </w:r>
      <w:r w:rsidR="003146CE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of</w:t>
      </w:r>
      <w:r w:rsidR="003146CE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investigations</w:t>
      </w:r>
      <w:r w:rsidR="003146CE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such</w:t>
      </w:r>
      <w:r w:rsidR="003146CE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as</w:t>
      </w:r>
      <w:r w:rsidR="003146CE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laboratory</w:t>
      </w:r>
      <w:r w:rsidR="003146CE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tests,</w:t>
      </w:r>
      <w:r w:rsidR="003146CE">
        <w:rPr>
          <w:rFonts w:ascii="Calibri" w:hAnsi="Calibri" w:cs="Calibri"/>
          <w:color w:val="333333"/>
        </w:rPr>
        <w:t xml:space="preserve"> x-</w:t>
      </w:r>
      <w:r>
        <w:rPr>
          <w:rFonts w:ascii="Calibri" w:hAnsi="Calibri" w:cs="Calibri"/>
          <w:color w:val="333333"/>
        </w:rPr>
        <w:t>rays,</w:t>
      </w:r>
      <w:r w:rsidR="003146CE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etc.</w:t>
      </w:r>
    </w:p>
    <w:p w:rsidR="00A8205B" w:rsidRDefault="00A8205B" w:rsidP="00A8205B">
      <w:pPr>
        <w:autoSpaceDE w:val="0"/>
        <w:autoSpaceDN w:val="0"/>
        <w:adjustRightInd w:val="0"/>
        <w:rPr>
          <w:rFonts w:ascii="Calibri" w:hAnsi="Calibri" w:cs="Calibri"/>
          <w:color w:val="333333"/>
        </w:rPr>
      </w:pPr>
      <w:r>
        <w:rPr>
          <w:rFonts w:ascii="Calibri" w:hAnsi="Calibri" w:cs="Calibri"/>
          <w:color w:val="333333"/>
        </w:rPr>
        <w:t>•</w:t>
      </w:r>
      <w:r w:rsidR="003146CE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Relevant</w:t>
      </w:r>
      <w:r w:rsidR="003146CE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information</w:t>
      </w:r>
      <w:r w:rsidR="003146CE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from</w:t>
      </w:r>
      <w:r w:rsidR="003146CE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other</w:t>
      </w:r>
      <w:r w:rsidR="003146CE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health</w:t>
      </w:r>
      <w:r w:rsidR="003146CE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professionals,</w:t>
      </w:r>
      <w:r w:rsidR="003146CE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relatives</w:t>
      </w:r>
      <w:r w:rsidR="003146CE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or</w:t>
      </w:r>
      <w:r w:rsidR="003146CE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those</w:t>
      </w:r>
      <w:r w:rsidR="003146CE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who</w:t>
      </w:r>
      <w:r w:rsidR="003146CE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care</w:t>
      </w:r>
      <w:r w:rsidR="003146CE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for</w:t>
      </w:r>
      <w:r w:rsidR="003146CE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you</w:t>
      </w:r>
      <w:r w:rsidR="003146CE">
        <w:rPr>
          <w:rFonts w:ascii="Calibri" w:hAnsi="Calibri" w:cs="Calibri"/>
          <w:color w:val="333333"/>
        </w:rPr>
        <w:t>.</w:t>
      </w:r>
    </w:p>
    <w:p w:rsidR="003146CE" w:rsidRDefault="003146CE" w:rsidP="00A8205B">
      <w:pPr>
        <w:autoSpaceDE w:val="0"/>
        <w:autoSpaceDN w:val="0"/>
        <w:adjustRightInd w:val="0"/>
        <w:rPr>
          <w:rFonts w:ascii="Calibri" w:hAnsi="Calibri" w:cs="Calibri"/>
          <w:color w:val="333333"/>
        </w:rPr>
      </w:pPr>
    </w:p>
    <w:p w:rsidR="00A8205B" w:rsidRDefault="00A8205B" w:rsidP="00A8205B">
      <w:pPr>
        <w:autoSpaceDE w:val="0"/>
        <w:autoSpaceDN w:val="0"/>
        <w:adjustRightInd w:val="0"/>
        <w:rPr>
          <w:rFonts w:ascii="Calibri" w:hAnsi="Calibri" w:cs="Calibri"/>
          <w:color w:val="333333"/>
        </w:rPr>
      </w:pPr>
      <w:r>
        <w:rPr>
          <w:rFonts w:ascii="Calibri" w:hAnsi="Calibri" w:cs="Calibri"/>
          <w:color w:val="333333"/>
        </w:rPr>
        <w:t>To</w:t>
      </w:r>
      <w:r w:rsidR="001948F2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ensure</w:t>
      </w:r>
      <w:r w:rsidR="001948F2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you</w:t>
      </w:r>
      <w:r w:rsidR="001948F2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receive</w:t>
      </w:r>
      <w:r w:rsidR="001948F2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the</w:t>
      </w:r>
      <w:r w:rsidR="001948F2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best</w:t>
      </w:r>
      <w:r w:rsidR="001948F2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possible</w:t>
      </w:r>
      <w:r w:rsidR="001948F2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care,</w:t>
      </w:r>
      <w:r w:rsidR="001948F2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your</w:t>
      </w:r>
      <w:r w:rsidR="001948F2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records</w:t>
      </w:r>
      <w:r w:rsidR="001948F2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are</w:t>
      </w:r>
      <w:r w:rsidR="001948F2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used</w:t>
      </w:r>
      <w:r w:rsidR="001948F2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to</w:t>
      </w:r>
      <w:r w:rsidR="001948F2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facilitate</w:t>
      </w:r>
      <w:r w:rsidR="001948F2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the</w:t>
      </w:r>
      <w:r w:rsidR="001948F2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care</w:t>
      </w:r>
      <w:r w:rsidR="001948F2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you</w:t>
      </w:r>
      <w:r w:rsidR="001948F2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receive.</w:t>
      </w:r>
      <w:r w:rsidR="001948F2">
        <w:rPr>
          <w:rFonts w:ascii="Calibri" w:hAnsi="Calibri" w:cs="Calibri"/>
          <w:color w:val="333333"/>
        </w:rPr>
        <w:t xml:space="preserve">  </w:t>
      </w:r>
      <w:r>
        <w:rPr>
          <w:rFonts w:ascii="Calibri" w:hAnsi="Calibri" w:cs="Calibri"/>
          <w:color w:val="333333"/>
        </w:rPr>
        <w:t>Information</w:t>
      </w:r>
      <w:r w:rsidR="001948F2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held</w:t>
      </w:r>
      <w:r w:rsidR="001948F2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about</w:t>
      </w:r>
      <w:r w:rsidR="001948F2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you</w:t>
      </w:r>
      <w:r w:rsidR="001948F2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may</w:t>
      </w:r>
      <w:r w:rsidR="001948F2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be</w:t>
      </w:r>
      <w:r w:rsidR="001948F2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used</w:t>
      </w:r>
      <w:r w:rsidR="001948F2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to</w:t>
      </w:r>
      <w:r w:rsidR="001948F2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help</w:t>
      </w:r>
      <w:r w:rsidR="001948F2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protect</w:t>
      </w:r>
      <w:r w:rsidR="001948F2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the</w:t>
      </w:r>
      <w:r w:rsidR="001948F2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health</w:t>
      </w:r>
      <w:r w:rsidR="001948F2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of</w:t>
      </w:r>
      <w:r w:rsidR="001948F2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the</w:t>
      </w:r>
      <w:r w:rsidR="001948F2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public</w:t>
      </w:r>
      <w:r w:rsidR="001948F2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and</w:t>
      </w:r>
      <w:r w:rsidR="001948F2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to</w:t>
      </w:r>
      <w:r w:rsidR="001948F2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help</w:t>
      </w:r>
      <w:r w:rsidR="001948F2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us</w:t>
      </w:r>
      <w:r w:rsidR="001948F2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manage</w:t>
      </w:r>
      <w:r w:rsidR="001948F2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the</w:t>
      </w:r>
      <w:r w:rsidR="001948F2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NHS.</w:t>
      </w:r>
      <w:r w:rsidR="001948F2">
        <w:rPr>
          <w:rFonts w:ascii="Calibri" w:hAnsi="Calibri" w:cs="Calibri"/>
          <w:color w:val="333333"/>
        </w:rPr>
        <w:t xml:space="preserve">  </w:t>
      </w:r>
      <w:r>
        <w:rPr>
          <w:rFonts w:ascii="Calibri" w:hAnsi="Calibri" w:cs="Calibri"/>
          <w:color w:val="333333"/>
        </w:rPr>
        <w:t>Information</w:t>
      </w:r>
      <w:r w:rsidR="001948F2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may</w:t>
      </w:r>
      <w:r w:rsidR="001948F2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be</w:t>
      </w:r>
      <w:r w:rsidR="001948F2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used</w:t>
      </w:r>
      <w:r w:rsidR="001948F2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within</w:t>
      </w:r>
      <w:r w:rsidR="001948F2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the</w:t>
      </w:r>
      <w:r w:rsidR="001948F2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GP</w:t>
      </w:r>
      <w:r w:rsidR="001948F2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practice</w:t>
      </w:r>
      <w:r w:rsidR="001948F2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for</w:t>
      </w:r>
      <w:r w:rsidR="001948F2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clinical</w:t>
      </w:r>
      <w:r w:rsidR="001948F2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audit</w:t>
      </w:r>
      <w:r w:rsidR="001948F2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to</w:t>
      </w:r>
      <w:r w:rsidR="001948F2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monitor</w:t>
      </w:r>
      <w:r w:rsidR="001948F2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the</w:t>
      </w:r>
      <w:r w:rsidR="001948F2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quality</w:t>
      </w:r>
      <w:r w:rsidR="001948F2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of</w:t>
      </w:r>
      <w:r w:rsidR="001948F2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the</w:t>
      </w:r>
      <w:r w:rsidR="001948F2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service</w:t>
      </w:r>
      <w:r w:rsidR="001948F2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provided.</w:t>
      </w:r>
    </w:p>
    <w:p w:rsidR="001948F2" w:rsidRDefault="001948F2" w:rsidP="00A8205B">
      <w:pPr>
        <w:autoSpaceDE w:val="0"/>
        <w:autoSpaceDN w:val="0"/>
        <w:adjustRightInd w:val="0"/>
        <w:rPr>
          <w:rFonts w:ascii="Calibri" w:hAnsi="Calibri" w:cs="Calibri"/>
          <w:color w:val="333333"/>
        </w:rPr>
      </w:pPr>
    </w:p>
    <w:p w:rsidR="00A8205B" w:rsidRPr="00B43DC4" w:rsidRDefault="00A8205B" w:rsidP="00A8205B">
      <w:pPr>
        <w:autoSpaceDE w:val="0"/>
        <w:autoSpaceDN w:val="0"/>
        <w:adjustRightInd w:val="0"/>
        <w:rPr>
          <w:rFonts w:ascii="Calibri" w:hAnsi="Calibri" w:cs="Calibri"/>
          <w:color w:val="333333"/>
        </w:rPr>
      </w:pPr>
      <w:r>
        <w:rPr>
          <w:rFonts w:ascii="Calibri" w:hAnsi="Calibri" w:cs="Calibri"/>
          <w:color w:val="333333"/>
        </w:rPr>
        <w:t>Some</w:t>
      </w:r>
      <w:r w:rsidR="00B43DC4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of</w:t>
      </w:r>
      <w:r w:rsidR="00B43DC4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this</w:t>
      </w:r>
      <w:r w:rsidR="00B43DC4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information</w:t>
      </w:r>
      <w:r w:rsidR="00B43DC4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will</w:t>
      </w:r>
      <w:r w:rsidR="00B43DC4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be</w:t>
      </w:r>
      <w:r w:rsidR="00B43DC4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held</w:t>
      </w:r>
      <w:r w:rsidR="00B43DC4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centrally</w:t>
      </w:r>
      <w:r w:rsidR="00B43DC4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and</w:t>
      </w:r>
      <w:r w:rsidR="00B43DC4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used</w:t>
      </w:r>
      <w:r w:rsidR="00B43DC4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for</w:t>
      </w:r>
      <w:r w:rsidR="00B43DC4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statistical</w:t>
      </w:r>
      <w:r w:rsidR="00B43DC4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purposes.</w:t>
      </w:r>
      <w:r w:rsidR="00B43DC4">
        <w:rPr>
          <w:rFonts w:ascii="Calibri" w:hAnsi="Calibri" w:cs="Calibri"/>
          <w:color w:val="333333"/>
        </w:rPr>
        <w:t xml:space="preserve">  </w:t>
      </w:r>
      <w:r>
        <w:rPr>
          <w:rFonts w:ascii="Calibri" w:hAnsi="Calibri" w:cs="Calibri"/>
          <w:color w:val="333333"/>
        </w:rPr>
        <w:t>Where</w:t>
      </w:r>
      <w:r w:rsidR="00B43DC4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we</w:t>
      </w:r>
      <w:r w:rsidR="00B43DC4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do</w:t>
      </w:r>
      <w:r w:rsidR="00B43DC4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this,</w:t>
      </w:r>
      <w:r w:rsidR="00B43DC4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we</w:t>
      </w:r>
      <w:r w:rsidR="00B43DC4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take</w:t>
      </w:r>
      <w:r w:rsidR="00B43DC4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strict</w:t>
      </w:r>
      <w:r w:rsidR="00B43DC4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measures</w:t>
      </w:r>
      <w:r w:rsidR="00B43DC4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to</w:t>
      </w:r>
      <w:r w:rsidR="00B43DC4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ensure</w:t>
      </w:r>
      <w:r w:rsidR="00B43DC4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that</w:t>
      </w:r>
      <w:r w:rsidR="00B43DC4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individual</w:t>
      </w:r>
      <w:r w:rsidR="00B43DC4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patients</w:t>
      </w:r>
      <w:r w:rsidR="00B43DC4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cannot</w:t>
      </w:r>
      <w:r w:rsidR="00B43DC4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be</w:t>
      </w:r>
      <w:r w:rsidR="00B43DC4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identified.</w:t>
      </w:r>
      <w:r w:rsidR="00B43DC4">
        <w:rPr>
          <w:rFonts w:ascii="Calibri" w:hAnsi="Calibri" w:cs="Calibri"/>
          <w:color w:val="333333"/>
        </w:rPr>
        <w:t xml:space="preserve">  </w:t>
      </w:r>
      <w:r>
        <w:rPr>
          <w:rFonts w:ascii="Calibri" w:hAnsi="Calibri" w:cs="Calibri"/>
          <w:color w:val="333333"/>
        </w:rPr>
        <w:t>Sometimes</w:t>
      </w:r>
      <w:r w:rsidR="00B43DC4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your</w:t>
      </w:r>
      <w:r w:rsidR="00B43DC4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information</w:t>
      </w:r>
      <w:r w:rsidR="00B43DC4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may</w:t>
      </w:r>
      <w:r w:rsidR="00B43DC4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be</w:t>
      </w:r>
      <w:r w:rsidR="00B43DC4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requested</w:t>
      </w:r>
      <w:r w:rsidR="00B43DC4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to</w:t>
      </w:r>
      <w:r w:rsidR="00B43DC4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be</w:t>
      </w:r>
      <w:r w:rsidR="00B43DC4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used</w:t>
      </w:r>
      <w:r w:rsidR="00B43DC4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for</w:t>
      </w:r>
      <w:r w:rsidR="00B43DC4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research</w:t>
      </w:r>
      <w:r w:rsidR="00B43DC4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purposes</w:t>
      </w:r>
      <w:r w:rsidR="00B43DC4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–</w:t>
      </w:r>
      <w:r w:rsidR="00B43DC4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the</w:t>
      </w:r>
      <w:r w:rsidR="00B43DC4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surgery</w:t>
      </w:r>
      <w:r w:rsidR="00B43DC4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will</w:t>
      </w:r>
      <w:r w:rsidR="00B43DC4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always</w:t>
      </w:r>
      <w:r w:rsidR="00B43DC4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gain</w:t>
      </w:r>
      <w:r w:rsidR="00B43DC4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your</w:t>
      </w:r>
      <w:r w:rsidR="00B43DC4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consent</w:t>
      </w:r>
      <w:r w:rsidR="00B43DC4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before</w:t>
      </w:r>
      <w:r w:rsidR="00B43DC4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releasing</w:t>
      </w:r>
      <w:r w:rsidR="00B43DC4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the</w:t>
      </w:r>
      <w:r w:rsidR="00B43DC4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information</w:t>
      </w:r>
      <w:r w:rsidR="00B43DC4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for</w:t>
      </w:r>
      <w:r w:rsidR="00B43DC4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this</w:t>
      </w:r>
      <w:r w:rsidR="00B43DC4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purpose.</w:t>
      </w:r>
    </w:p>
    <w:p w:rsidR="00B43DC4" w:rsidRDefault="00B43DC4" w:rsidP="00A8205B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:rsidR="00B43DC4" w:rsidRDefault="00B43DC4" w:rsidP="00A8205B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:rsidR="006D40A5" w:rsidRDefault="006D40A5" w:rsidP="00A8205B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  <w:sectPr w:rsidR="006D40A5" w:rsidSect="006D40A5">
          <w:headerReference w:type="default" r:id="rId8"/>
          <w:footerReference w:type="default" r:id="rId9"/>
          <w:pgSz w:w="11906" w:h="16838"/>
          <w:pgMar w:top="1440" w:right="1797" w:bottom="1440" w:left="1797" w:header="709" w:footer="709" w:gutter="0"/>
          <w:cols w:space="708"/>
          <w:docGrid w:linePitch="360"/>
        </w:sectPr>
      </w:pPr>
    </w:p>
    <w:p w:rsidR="00B43DC4" w:rsidRDefault="00B43DC4" w:rsidP="00A8205B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:rsidR="00B43DC4" w:rsidRDefault="00B43DC4" w:rsidP="00A8205B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:rsidR="00A8205B" w:rsidRDefault="00A8205B" w:rsidP="00A8205B">
      <w:pPr>
        <w:autoSpaceDE w:val="0"/>
        <w:autoSpaceDN w:val="0"/>
        <w:adjustRightInd w:val="0"/>
        <w:rPr>
          <w:rFonts w:ascii="Calibri-Bold" w:hAnsi="Calibri-Bold" w:cs="Calibri-Bold"/>
          <w:b/>
          <w:bCs/>
          <w:color w:val="333333"/>
        </w:rPr>
      </w:pPr>
      <w:r>
        <w:rPr>
          <w:rFonts w:ascii="Calibri-Bold" w:hAnsi="Calibri-Bold" w:cs="Calibri-Bold"/>
          <w:b/>
          <w:bCs/>
          <w:color w:val="333333"/>
        </w:rPr>
        <w:lastRenderedPageBreak/>
        <w:t>Risk</w:t>
      </w:r>
      <w:r w:rsidR="00B43DC4">
        <w:rPr>
          <w:rFonts w:ascii="Calibri-Bold" w:hAnsi="Calibri-Bold" w:cs="Calibri-Bold"/>
          <w:b/>
          <w:bCs/>
          <w:color w:val="333333"/>
        </w:rPr>
        <w:t xml:space="preserve"> </w:t>
      </w:r>
      <w:r>
        <w:rPr>
          <w:rFonts w:ascii="Calibri-Bold" w:hAnsi="Calibri-Bold" w:cs="Calibri-Bold"/>
          <w:b/>
          <w:bCs/>
          <w:color w:val="333333"/>
        </w:rPr>
        <w:t>Stratification</w:t>
      </w:r>
    </w:p>
    <w:p w:rsidR="0001080D" w:rsidRDefault="0001080D" w:rsidP="00A8205B">
      <w:pPr>
        <w:autoSpaceDE w:val="0"/>
        <w:autoSpaceDN w:val="0"/>
        <w:adjustRightInd w:val="0"/>
        <w:rPr>
          <w:rFonts w:ascii="Calibri-Bold" w:hAnsi="Calibri-Bold" w:cs="Calibri-Bold"/>
          <w:b/>
          <w:bCs/>
          <w:color w:val="333333"/>
        </w:rPr>
      </w:pPr>
    </w:p>
    <w:p w:rsidR="00A8205B" w:rsidRDefault="00A8205B" w:rsidP="00A8205B">
      <w:pPr>
        <w:autoSpaceDE w:val="0"/>
        <w:autoSpaceDN w:val="0"/>
        <w:adjustRightInd w:val="0"/>
        <w:rPr>
          <w:rFonts w:ascii="Calibri" w:hAnsi="Calibri" w:cs="Calibri"/>
          <w:color w:val="333333"/>
        </w:rPr>
      </w:pPr>
      <w:r>
        <w:rPr>
          <w:rFonts w:ascii="Calibri" w:hAnsi="Calibri" w:cs="Calibri"/>
          <w:color w:val="333333"/>
        </w:rPr>
        <w:t>Risk</w:t>
      </w:r>
      <w:r w:rsidR="0001080D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stratification</w:t>
      </w:r>
      <w:r w:rsidR="0001080D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data</w:t>
      </w:r>
      <w:r w:rsidR="0001080D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tools</w:t>
      </w:r>
      <w:r w:rsidR="0001080D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are</w:t>
      </w:r>
      <w:r w:rsidR="0001080D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increasingly</w:t>
      </w:r>
      <w:r w:rsidR="0001080D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being</w:t>
      </w:r>
      <w:r w:rsidR="0001080D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used</w:t>
      </w:r>
      <w:r w:rsidR="0001080D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in</w:t>
      </w:r>
      <w:r w:rsidR="0001080D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the</w:t>
      </w:r>
      <w:r w:rsidR="0001080D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NHS</w:t>
      </w:r>
      <w:r w:rsidR="0001080D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to</w:t>
      </w:r>
      <w:r w:rsidR="0001080D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help</w:t>
      </w:r>
      <w:r w:rsidR="0001080D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determine</w:t>
      </w:r>
      <w:r w:rsidR="0001080D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a</w:t>
      </w:r>
      <w:r w:rsidR="0001080D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person’s</w:t>
      </w:r>
      <w:r w:rsidR="0001080D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risk</w:t>
      </w:r>
      <w:r w:rsidR="0001080D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of</w:t>
      </w:r>
      <w:r w:rsidR="0001080D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suffering</w:t>
      </w:r>
      <w:r w:rsidR="0001080D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a</w:t>
      </w:r>
      <w:r w:rsidR="0001080D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particular</w:t>
      </w:r>
      <w:r w:rsidR="0001080D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condition,</w:t>
      </w:r>
      <w:r w:rsidR="0001080D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preventing</w:t>
      </w:r>
      <w:r w:rsidR="0001080D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an</w:t>
      </w:r>
      <w:r w:rsidR="0001080D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unplanned</w:t>
      </w:r>
      <w:r w:rsidR="0001080D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or</w:t>
      </w:r>
      <w:r w:rsidR="0001080D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(re)admission</w:t>
      </w:r>
      <w:r w:rsidR="0001080D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and</w:t>
      </w:r>
      <w:r w:rsidR="0001080D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identifying</w:t>
      </w:r>
      <w:r w:rsidR="0001080D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a</w:t>
      </w:r>
      <w:r w:rsidR="0001080D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need</w:t>
      </w:r>
      <w:r w:rsidR="0001080D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for</w:t>
      </w:r>
      <w:r w:rsidR="0001080D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preventive</w:t>
      </w:r>
      <w:r w:rsidR="0001080D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intervention.</w:t>
      </w:r>
      <w:r w:rsidR="0001080D">
        <w:rPr>
          <w:rFonts w:ascii="Calibri" w:hAnsi="Calibri" w:cs="Calibri"/>
          <w:color w:val="333333"/>
        </w:rPr>
        <w:t xml:space="preserve">  </w:t>
      </w:r>
      <w:r>
        <w:rPr>
          <w:rFonts w:ascii="Calibri" w:hAnsi="Calibri" w:cs="Calibri"/>
          <w:color w:val="333333"/>
        </w:rPr>
        <w:t>Information</w:t>
      </w:r>
      <w:r w:rsidR="0001080D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about</w:t>
      </w:r>
      <w:r w:rsidR="0001080D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you</w:t>
      </w:r>
      <w:r w:rsidR="0001080D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is</w:t>
      </w:r>
      <w:r w:rsidR="0001080D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collected</w:t>
      </w:r>
      <w:r w:rsidR="0001080D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from</w:t>
      </w:r>
      <w:r w:rsidR="0001080D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a</w:t>
      </w:r>
      <w:r w:rsidR="0001080D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number</w:t>
      </w:r>
      <w:r w:rsidR="0001080D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of</w:t>
      </w:r>
      <w:r w:rsidR="0001080D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sources</w:t>
      </w:r>
      <w:r w:rsidR="0001080D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including</w:t>
      </w:r>
      <w:r w:rsidR="0001080D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NHS</w:t>
      </w:r>
      <w:r w:rsidR="0001080D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Trusts</w:t>
      </w:r>
      <w:r w:rsidR="0001080D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and</w:t>
      </w:r>
      <w:r w:rsidR="0001080D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from</w:t>
      </w:r>
      <w:r w:rsidR="0001080D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this</w:t>
      </w:r>
      <w:r w:rsidR="0001080D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GP</w:t>
      </w:r>
      <w:r w:rsidR="0001080D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Practice.</w:t>
      </w:r>
      <w:r w:rsidR="0001080D">
        <w:rPr>
          <w:rFonts w:ascii="Calibri" w:hAnsi="Calibri" w:cs="Calibri"/>
          <w:color w:val="333333"/>
        </w:rPr>
        <w:t xml:space="preserve">  </w:t>
      </w:r>
      <w:r>
        <w:rPr>
          <w:rFonts w:ascii="Calibri" w:hAnsi="Calibri" w:cs="Calibri"/>
          <w:color w:val="333333"/>
        </w:rPr>
        <w:t>A</w:t>
      </w:r>
      <w:r w:rsidR="0001080D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risk</w:t>
      </w:r>
      <w:r w:rsidR="0001080D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score</w:t>
      </w:r>
      <w:r w:rsidR="0001080D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is</w:t>
      </w:r>
      <w:r w:rsidR="0001080D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then</w:t>
      </w:r>
      <w:r w:rsidR="0001080D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arrived</w:t>
      </w:r>
      <w:r w:rsidR="0001080D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at</w:t>
      </w:r>
      <w:r w:rsidR="0001080D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through</w:t>
      </w:r>
      <w:r w:rsidR="0001080D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an</w:t>
      </w:r>
      <w:r w:rsidR="0001080D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analysis</w:t>
      </w:r>
      <w:r w:rsidR="0001080D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of</w:t>
      </w:r>
      <w:r w:rsidR="0001080D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your</w:t>
      </w:r>
      <w:r w:rsidR="0001080D">
        <w:rPr>
          <w:rFonts w:ascii="Calibri" w:hAnsi="Calibri" w:cs="Calibri"/>
          <w:color w:val="333333"/>
        </w:rPr>
        <w:t xml:space="preserve"> de-</w:t>
      </w:r>
      <w:r>
        <w:rPr>
          <w:rFonts w:ascii="Calibri" w:hAnsi="Calibri" w:cs="Calibri"/>
          <w:color w:val="333333"/>
        </w:rPr>
        <w:t>identified</w:t>
      </w:r>
      <w:r w:rsidR="0001080D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information</w:t>
      </w:r>
      <w:r w:rsidR="0001080D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using</w:t>
      </w:r>
      <w:r w:rsidR="0001080D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software</w:t>
      </w:r>
      <w:r w:rsidR="0001080D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and</w:t>
      </w:r>
      <w:r w:rsidR="0001080D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is</w:t>
      </w:r>
      <w:r w:rsidR="0001080D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only</w:t>
      </w:r>
      <w:r w:rsidR="0001080D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provided</w:t>
      </w:r>
      <w:r w:rsidR="0001080D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back</w:t>
      </w:r>
      <w:r w:rsidR="0001080D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to</w:t>
      </w:r>
      <w:r w:rsidR="0001080D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your</w:t>
      </w:r>
      <w:r w:rsidR="0001080D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GP</w:t>
      </w:r>
      <w:r w:rsidR="0001080D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as</w:t>
      </w:r>
      <w:r w:rsidR="0001080D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data</w:t>
      </w:r>
      <w:r w:rsidR="0001080D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controller</w:t>
      </w:r>
      <w:r w:rsidR="0001080D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in</w:t>
      </w:r>
      <w:r w:rsidR="0001080D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an</w:t>
      </w:r>
      <w:r w:rsidR="0001080D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identifiable</w:t>
      </w:r>
      <w:r w:rsidR="0001080D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form.</w:t>
      </w:r>
      <w:r w:rsidR="0001080D">
        <w:rPr>
          <w:rFonts w:ascii="Calibri" w:hAnsi="Calibri" w:cs="Calibri"/>
          <w:color w:val="333333"/>
        </w:rPr>
        <w:t xml:space="preserve">  </w:t>
      </w:r>
      <w:r>
        <w:rPr>
          <w:rFonts w:ascii="Calibri" w:hAnsi="Calibri" w:cs="Calibri"/>
          <w:color w:val="333333"/>
        </w:rPr>
        <w:t>Risk</w:t>
      </w:r>
      <w:r w:rsidR="0001080D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stratification</w:t>
      </w:r>
      <w:r w:rsidR="0001080D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enables</w:t>
      </w:r>
      <w:r w:rsidR="0001080D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your</w:t>
      </w:r>
      <w:r w:rsidR="0001080D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GP</w:t>
      </w:r>
      <w:r w:rsidR="0001080D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to</w:t>
      </w:r>
      <w:r w:rsidR="0001080D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focus</w:t>
      </w:r>
      <w:r w:rsidR="0001080D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on</w:t>
      </w:r>
      <w:r w:rsidR="0001080D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preventing</w:t>
      </w:r>
      <w:r w:rsidR="0001080D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ill</w:t>
      </w:r>
      <w:r w:rsidR="0001080D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health</w:t>
      </w:r>
      <w:r w:rsidR="0001080D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and</w:t>
      </w:r>
      <w:r w:rsidR="0001080D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not</w:t>
      </w:r>
      <w:r w:rsidR="0001080D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just</w:t>
      </w:r>
      <w:r w:rsidR="0001080D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the</w:t>
      </w:r>
      <w:r w:rsidR="0001080D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treatment</w:t>
      </w:r>
      <w:r w:rsidR="0001080D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of</w:t>
      </w:r>
      <w:r w:rsidR="0001080D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sickness.</w:t>
      </w:r>
      <w:r w:rsidR="0001080D">
        <w:rPr>
          <w:rFonts w:ascii="Calibri" w:hAnsi="Calibri" w:cs="Calibri"/>
          <w:color w:val="333333"/>
        </w:rPr>
        <w:t xml:space="preserve">  </w:t>
      </w:r>
      <w:r>
        <w:rPr>
          <w:rFonts w:ascii="Calibri" w:hAnsi="Calibri" w:cs="Calibri"/>
          <w:color w:val="333333"/>
        </w:rPr>
        <w:t>If</w:t>
      </w:r>
      <w:r w:rsidR="0001080D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necessary</w:t>
      </w:r>
      <w:r w:rsidR="0001080D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your</w:t>
      </w:r>
      <w:r w:rsidR="0001080D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GP</w:t>
      </w:r>
      <w:r w:rsidR="0001080D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may</w:t>
      </w:r>
      <w:r w:rsidR="0001080D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be</w:t>
      </w:r>
      <w:r w:rsidR="0001080D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able</w:t>
      </w:r>
      <w:r w:rsidR="0001080D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to</w:t>
      </w:r>
      <w:r w:rsidR="0001080D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offer</w:t>
      </w:r>
      <w:r w:rsidR="0001080D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you</w:t>
      </w:r>
      <w:r w:rsidR="0001080D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additional</w:t>
      </w:r>
      <w:r w:rsidR="0001080D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services.</w:t>
      </w:r>
    </w:p>
    <w:p w:rsidR="0001080D" w:rsidRDefault="0001080D" w:rsidP="00A8205B">
      <w:pPr>
        <w:autoSpaceDE w:val="0"/>
        <w:autoSpaceDN w:val="0"/>
        <w:adjustRightInd w:val="0"/>
        <w:rPr>
          <w:rFonts w:ascii="Calibri" w:hAnsi="Calibri" w:cs="Calibri"/>
          <w:color w:val="333333"/>
        </w:rPr>
      </w:pPr>
    </w:p>
    <w:p w:rsidR="00A8205B" w:rsidRDefault="00A8205B" w:rsidP="00A8205B">
      <w:pPr>
        <w:autoSpaceDE w:val="0"/>
        <w:autoSpaceDN w:val="0"/>
        <w:adjustRightInd w:val="0"/>
        <w:rPr>
          <w:rFonts w:ascii="Calibri" w:hAnsi="Calibri" w:cs="Calibri"/>
          <w:color w:val="333333"/>
        </w:rPr>
      </w:pPr>
      <w:r>
        <w:rPr>
          <w:rFonts w:ascii="Calibri" w:hAnsi="Calibri" w:cs="Calibri"/>
          <w:color w:val="333333"/>
        </w:rPr>
        <w:t>Please</w:t>
      </w:r>
      <w:r w:rsidR="0001080D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note</w:t>
      </w:r>
      <w:r w:rsidR="0001080D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that</w:t>
      </w:r>
      <w:r w:rsidR="0001080D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you</w:t>
      </w:r>
      <w:r w:rsidR="0001080D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have</w:t>
      </w:r>
      <w:r w:rsidR="0001080D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the</w:t>
      </w:r>
      <w:r w:rsidR="0001080D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right</w:t>
      </w:r>
      <w:r w:rsidR="0001080D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to</w:t>
      </w:r>
      <w:r w:rsidR="0001080D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opt</w:t>
      </w:r>
      <w:r w:rsidR="0001080D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out</w:t>
      </w:r>
      <w:r w:rsidR="0001080D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of</w:t>
      </w:r>
      <w:r w:rsidR="0001080D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your</w:t>
      </w:r>
      <w:r w:rsidR="0001080D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data</w:t>
      </w:r>
      <w:r w:rsidR="0001080D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being</w:t>
      </w:r>
      <w:r w:rsidR="0001080D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used</w:t>
      </w:r>
      <w:r w:rsidR="0001080D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in</w:t>
      </w:r>
      <w:r w:rsidR="0001080D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this</w:t>
      </w:r>
      <w:r w:rsidR="0001080D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way.</w:t>
      </w:r>
    </w:p>
    <w:p w:rsidR="0001080D" w:rsidRDefault="0001080D" w:rsidP="00A8205B">
      <w:pPr>
        <w:autoSpaceDE w:val="0"/>
        <w:autoSpaceDN w:val="0"/>
        <w:adjustRightInd w:val="0"/>
        <w:rPr>
          <w:rFonts w:ascii="Calibri" w:hAnsi="Calibri" w:cs="Calibri"/>
          <w:color w:val="333333"/>
        </w:rPr>
      </w:pPr>
    </w:p>
    <w:p w:rsidR="00A8205B" w:rsidRDefault="00A8205B" w:rsidP="00A8205B">
      <w:pPr>
        <w:autoSpaceDE w:val="0"/>
        <w:autoSpaceDN w:val="0"/>
        <w:adjustRightInd w:val="0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Med</w:t>
      </w:r>
      <w:r w:rsidR="0001080D">
        <w:rPr>
          <w:rFonts w:ascii="Calibri-Bold" w:hAnsi="Calibri-Bold" w:cs="Calibri-Bold"/>
          <w:b/>
          <w:bCs/>
          <w:color w:val="000000"/>
        </w:rPr>
        <w:t xml:space="preserve">icines </w:t>
      </w:r>
      <w:r>
        <w:rPr>
          <w:rFonts w:ascii="Calibri-Bold" w:hAnsi="Calibri-Bold" w:cs="Calibri-Bold"/>
          <w:b/>
          <w:bCs/>
          <w:color w:val="000000"/>
        </w:rPr>
        <w:t>Management</w:t>
      </w:r>
    </w:p>
    <w:p w:rsidR="0001080D" w:rsidRDefault="0001080D" w:rsidP="00A8205B">
      <w:pPr>
        <w:autoSpaceDE w:val="0"/>
        <w:autoSpaceDN w:val="0"/>
        <w:adjustRightInd w:val="0"/>
        <w:rPr>
          <w:rFonts w:ascii="Calibri-Bold" w:hAnsi="Calibri-Bold" w:cs="Calibri-Bold"/>
          <w:b/>
          <w:bCs/>
          <w:color w:val="000000"/>
        </w:rPr>
      </w:pPr>
    </w:p>
    <w:p w:rsidR="00A8205B" w:rsidRDefault="00A8205B" w:rsidP="00A8205B">
      <w:pPr>
        <w:autoSpaceDE w:val="0"/>
        <w:autoSpaceDN w:val="0"/>
        <w:adjustRightInd w:val="0"/>
        <w:rPr>
          <w:rFonts w:ascii="Calibri" w:hAnsi="Calibri" w:cs="Calibri"/>
          <w:color w:val="111111"/>
        </w:rPr>
      </w:pPr>
      <w:r>
        <w:rPr>
          <w:rFonts w:ascii="Calibri" w:hAnsi="Calibri" w:cs="Calibri"/>
          <w:color w:val="111111"/>
        </w:rPr>
        <w:t>The</w:t>
      </w:r>
      <w:r w:rsidR="0001080D">
        <w:rPr>
          <w:rFonts w:ascii="Calibri" w:hAnsi="Calibri" w:cs="Calibri"/>
          <w:color w:val="111111"/>
        </w:rPr>
        <w:t xml:space="preserve"> </w:t>
      </w:r>
      <w:r>
        <w:rPr>
          <w:rFonts w:ascii="Calibri" w:hAnsi="Calibri" w:cs="Calibri"/>
          <w:color w:val="111111"/>
        </w:rPr>
        <w:t>Practice</w:t>
      </w:r>
      <w:r w:rsidR="0001080D">
        <w:rPr>
          <w:rFonts w:ascii="Calibri" w:hAnsi="Calibri" w:cs="Calibri"/>
          <w:color w:val="111111"/>
        </w:rPr>
        <w:t xml:space="preserve"> </w:t>
      </w:r>
      <w:r>
        <w:rPr>
          <w:rFonts w:ascii="Calibri" w:hAnsi="Calibri" w:cs="Calibri"/>
          <w:color w:val="111111"/>
        </w:rPr>
        <w:t>may</w:t>
      </w:r>
      <w:r w:rsidR="0001080D">
        <w:rPr>
          <w:rFonts w:ascii="Calibri" w:hAnsi="Calibri" w:cs="Calibri"/>
          <w:color w:val="111111"/>
        </w:rPr>
        <w:t xml:space="preserve"> </w:t>
      </w:r>
      <w:r>
        <w:rPr>
          <w:rFonts w:ascii="Calibri" w:hAnsi="Calibri" w:cs="Calibri"/>
          <w:color w:val="111111"/>
        </w:rPr>
        <w:t>conduct</w:t>
      </w:r>
      <w:r w:rsidR="0001080D">
        <w:rPr>
          <w:rFonts w:ascii="Calibri" w:hAnsi="Calibri" w:cs="Calibri"/>
          <w:color w:val="111111"/>
        </w:rPr>
        <w:t xml:space="preserve"> </w:t>
      </w:r>
      <w:r>
        <w:rPr>
          <w:rFonts w:ascii="Calibri" w:hAnsi="Calibri" w:cs="Calibri"/>
          <w:color w:val="111111"/>
        </w:rPr>
        <w:t>Medicines</w:t>
      </w:r>
      <w:r w:rsidR="0001080D">
        <w:rPr>
          <w:rFonts w:ascii="Calibri" w:hAnsi="Calibri" w:cs="Calibri"/>
          <w:color w:val="111111"/>
        </w:rPr>
        <w:t xml:space="preserve"> </w:t>
      </w:r>
      <w:r>
        <w:rPr>
          <w:rFonts w:ascii="Calibri" w:hAnsi="Calibri" w:cs="Calibri"/>
          <w:color w:val="111111"/>
        </w:rPr>
        <w:t>Management</w:t>
      </w:r>
      <w:r w:rsidR="0001080D">
        <w:rPr>
          <w:rFonts w:ascii="Calibri" w:hAnsi="Calibri" w:cs="Calibri"/>
          <w:color w:val="111111"/>
        </w:rPr>
        <w:t xml:space="preserve"> </w:t>
      </w:r>
      <w:r>
        <w:rPr>
          <w:rFonts w:ascii="Calibri" w:hAnsi="Calibri" w:cs="Calibri"/>
          <w:color w:val="111111"/>
        </w:rPr>
        <w:t>Reviews</w:t>
      </w:r>
      <w:r w:rsidR="0001080D">
        <w:rPr>
          <w:rFonts w:ascii="Calibri" w:hAnsi="Calibri" w:cs="Calibri"/>
          <w:color w:val="111111"/>
        </w:rPr>
        <w:t xml:space="preserve"> </w:t>
      </w:r>
      <w:r>
        <w:rPr>
          <w:rFonts w:ascii="Calibri" w:hAnsi="Calibri" w:cs="Calibri"/>
          <w:color w:val="111111"/>
        </w:rPr>
        <w:t>of</w:t>
      </w:r>
      <w:r w:rsidR="0001080D">
        <w:rPr>
          <w:rFonts w:ascii="Calibri" w:hAnsi="Calibri" w:cs="Calibri"/>
          <w:color w:val="111111"/>
        </w:rPr>
        <w:t xml:space="preserve"> </w:t>
      </w:r>
      <w:r>
        <w:rPr>
          <w:rFonts w:ascii="Calibri" w:hAnsi="Calibri" w:cs="Calibri"/>
          <w:color w:val="111111"/>
        </w:rPr>
        <w:t>medications</w:t>
      </w:r>
      <w:r w:rsidR="0001080D">
        <w:rPr>
          <w:rFonts w:ascii="Calibri" w:hAnsi="Calibri" w:cs="Calibri"/>
          <w:color w:val="111111"/>
        </w:rPr>
        <w:t xml:space="preserve"> </w:t>
      </w:r>
      <w:r>
        <w:rPr>
          <w:rFonts w:ascii="Calibri" w:hAnsi="Calibri" w:cs="Calibri"/>
          <w:color w:val="111111"/>
        </w:rPr>
        <w:t>prescribed</w:t>
      </w:r>
      <w:r w:rsidR="0001080D">
        <w:rPr>
          <w:rFonts w:ascii="Calibri" w:hAnsi="Calibri" w:cs="Calibri"/>
          <w:color w:val="111111"/>
        </w:rPr>
        <w:t xml:space="preserve"> </w:t>
      </w:r>
      <w:r>
        <w:rPr>
          <w:rFonts w:ascii="Calibri" w:hAnsi="Calibri" w:cs="Calibri"/>
          <w:color w:val="111111"/>
        </w:rPr>
        <w:t>to</w:t>
      </w:r>
      <w:r w:rsidR="0001080D">
        <w:rPr>
          <w:rFonts w:ascii="Calibri" w:hAnsi="Calibri" w:cs="Calibri"/>
          <w:color w:val="111111"/>
        </w:rPr>
        <w:t xml:space="preserve"> </w:t>
      </w:r>
      <w:r>
        <w:rPr>
          <w:rFonts w:ascii="Calibri" w:hAnsi="Calibri" w:cs="Calibri"/>
          <w:color w:val="111111"/>
        </w:rPr>
        <w:t>its</w:t>
      </w:r>
      <w:r w:rsidR="0001080D">
        <w:rPr>
          <w:rFonts w:ascii="Calibri" w:hAnsi="Calibri" w:cs="Calibri"/>
          <w:color w:val="111111"/>
        </w:rPr>
        <w:t xml:space="preserve"> </w:t>
      </w:r>
      <w:r>
        <w:rPr>
          <w:rFonts w:ascii="Calibri" w:hAnsi="Calibri" w:cs="Calibri"/>
          <w:color w:val="111111"/>
        </w:rPr>
        <w:t>patients.</w:t>
      </w:r>
      <w:r w:rsidR="0001080D">
        <w:rPr>
          <w:rFonts w:ascii="Calibri" w:hAnsi="Calibri" w:cs="Calibri"/>
          <w:color w:val="111111"/>
        </w:rPr>
        <w:t xml:space="preserve">  </w:t>
      </w:r>
      <w:r>
        <w:rPr>
          <w:rFonts w:ascii="Calibri" w:hAnsi="Calibri" w:cs="Calibri"/>
          <w:color w:val="111111"/>
        </w:rPr>
        <w:t>This</w:t>
      </w:r>
      <w:r w:rsidR="0001080D">
        <w:rPr>
          <w:rFonts w:ascii="Calibri" w:hAnsi="Calibri" w:cs="Calibri"/>
          <w:color w:val="111111"/>
        </w:rPr>
        <w:t xml:space="preserve"> </w:t>
      </w:r>
      <w:r>
        <w:rPr>
          <w:rFonts w:ascii="Calibri" w:hAnsi="Calibri" w:cs="Calibri"/>
          <w:color w:val="111111"/>
        </w:rPr>
        <w:t>service</w:t>
      </w:r>
      <w:r w:rsidR="0001080D">
        <w:rPr>
          <w:rFonts w:ascii="Calibri" w:hAnsi="Calibri" w:cs="Calibri"/>
          <w:color w:val="111111"/>
        </w:rPr>
        <w:t xml:space="preserve"> </w:t>
      </w:r>
      <w:r>
        <w:rPr>
          <w:rFonts w:ascii="Calibri" w:hAnsi="Calibri" w:cs="Calibri"/>
          <w:color w:val="111111"/>
        </w:rPr>
        <w:t>performs</w:t>
      </w:r>
      <w:r w:rsidR="0001080D">
        <w:rPr>
          <w:rFonts w:ascii="Calibri" w:hAnsi="Calibri" w:cs="Calibri"/>
          <w:color w:val="111111"/>
        </w:rPr>
        <w:t xml:space="preserve"> </w:t>
      </w:r>
      <w:r>
        <w:rPr>
          <w:rFonts w:ascii="Calibri" w:hAnsi="Calibri" w:cs="Calibri"/>
          <w:color w:val="111111"/>
        </w:rPr>
        <w:t>a</w:t>
      </w:r>
      <w:r w:rsidR="0001080D">
        <w:rPr>
          <w:rFonts w:ascii="Calibri" w:hAnsi="Calibri" w:cs="Calibri"/>
          <w:color w:val="111111"/>
        </w:rPr>
        <w:t xml:space="preserve"> </w:t>
      </w:r>
      <w:r>
        <w:rPr>
          <w:rFonts w:ascii="Calibri" w:hAnsi="Calibri" w:cs="Calibri"/>
          <w:color w:val="111111"/>
        </w:rPr>
        <w:t>review</w:t>
      </w:r>
      <w:r w:rsidR="0001080D">
        <w:rPr>
          <w:rFonts w:ascii="Calibri" w:hAnsi="Calibri" w:cs="Calibri"/>
          <w:color w:val="111111"/>
        </w:rPr>
        <w:t xml:space="preserve"> </w:t>
      </w:r>
      <w:r>
        <w:rPr>
          <w:rFonts w:ascii="Calibri" w:hAnsi="Calibri" w:cs="Calibri"/>
          <w:color w:val="111111"/>
        </w:rPr>
        <w:t>of</w:t>
      </w:r>
      <w:r w:rsidR="0001080D">
        <w:rPr>
          <w:rFonts w:ascii="Calibri" w:hAnsi="Calibri" w:cs="Calibri"/>
          <w:color w:val="111111"/>
        </w:rPr>
        <w:t xml:space="preserve"> </w:t>
      </w:r>
      <w:r>
        <w:rPr>
          <w:rFonts w:ascii="Calibri" w:hAnsi="Calibri" w:cs="Calibri"/>
          <w:color w:val="111111"/>
        </w:rPr>
        <w:t>prescribed</w:t>
      </w:r>
      <w:r w:rsidR="0001080D">
        <w:rPr>
          <w:rFonts w:ascii="Calibri" w:hAnsi="Calibri" w:cs="Calibri"/>
          <w:color w:val="111111"/>
        </w:rPr>
        <w:t xml:space="preserve"> </w:t>
      </w:r>
      <w:r>
        <w:rPr>
          <w:rFonts w:ascii="Calibri" w:hAnsi="Calibri" w:cs="Calibri"/>
          <w:color w:val="111111"/>
        </w:rPr>
        <w:t>medications</w:t>
      </w:r>
      <w:r w:rsidR="0001080D">
        <w:rPr>
          <w:rFonts w:ascii="Calibri" w:hAnsi="Calibri" w:cs="Calibri"/>
          <w:color w:val="111111"/>
        </w:rPr>
        <w:t xml:space="preserve"> </w:t>
      </w:r>
      <w:r>
        <w:rPr>
          <w:rFonts w:ascii="Calibri" w:hAnsi="Calibri" w:cs="Calibri"/>
          <w:color w:val="111111"/>
        </w:rPr>
        <w:t>to</w:t>
      </w:r>
      <w:r w:rsidR="0001080D">
        <w:rPr>
          <w:rFonts w:ascii="Calibri" w:hAnsi="Calibri" w:cs="Calibri"/>
          <w:color w:val="111111"/>
        </w:rPr>
        <w:t xml:space="preserve"> </w:t>
      </w:r>
      <w:r>
        <w:rPr>
          <w:rFonts w:ascii="Calibri" w:hAnsi="Calibri" w:cs="Calibri"/>
          <w:color w:val="111111"/>
        </w:rPr>
        <w:t>ensure</w:t>
      </w:r>
      <w:r w:rsidR="0001080D">
        <w:rPr>
          <w:rFonts w:ascii="Calibri" w:hAnsi="Calibri" w:cs="Calibri"/>
          <w:color w:val="111111"/>
        </w:rPr>
        <w:t xml:space="preserve"> </w:t>
      </w:r>
      <w:r>
        <w:rPr>
          <w:rFonts w:ascii="Calibri" w:hAnsi="Calibri" w:cs="Calibri"/>
          <w:color w:val="111111"/>
        </w:rPr>
        <w:t>patients</w:t>
      </w:r>
      <w:r w:rsidR="0001080D">
        <w:rPr>
          <w:rFonts w:ascii="Calibri" w:hAnsi="Calibri" w:cs="Calibri"/>
          <w:color w:val="111111"/>
        </w:rPr>
        <w:t xml:space="preserve"> </w:t>
      </w:r>
      <w:r>
        <w:rPr>
          <w:rFonts w:ascii="Calibri" w:hAnsi="Calibri" w:cs="Calibri"/>
          <w:color w:val="111111"/>
        </w:rPr>
        <w:t>receive</w:t>
      </w:r>
      <w:r w:rsidR="0001080D">
        <w:rPr>
          <w:rFonts w:ascii="Calibri" w:hAnsi="Calibri" w:cs="Calibri"/>
          <w:color w:val="111111"/>
        </w:rPr>
        <w:t xml:space="preserve"> </w:t>
      </w:r>
      <w:r>
        <w:rPr>
          <w:rFonts w:ascii="Calibri" w:hAnsi="Calibri" w:cs="Calibri"/>
          <w:color w:val="111111"/>
        </w:rPr>
        <w:t>the</w:t>
      </w:r>
      <w:r w:rsidR="0001080D">
        <w:rPr>
          <w:rFonts w:ascii="Calibri" w:hAnsi="Calibri" w:cs="Calibri"/>
          <w:color w:val="111111"/>
        </w:rPr>
        <w:t xml:space="preserve"> </w:t>
      </w:r>
      <w:r>
        <w:rPr>
          <w:rFonts w:ascii="Calibri" w:hAnsi="Calibri" w:cs="Calibri"/>
          <w:color w:val="111111"/>
        </w:rPr>
        <w:t>most</w:t>
      </w:r>
      <w:r w:rsidR="0001080D">
        <w:rPr>
          <w:rFonts w:ascii="Calibri" w:hAnsi="Calibri" w:cs="Calibri"/>
          <w:color w:val="111111"/>
        </w:rPr>
        <w:t xml:space="preserve"> </w:t>
      </w:r>
      <w:r>
        <w:rPr>
          <w:rFonts w:ascii="Calibri" w:hAnsi="Calibri" w:cs="Calibri"/>
          <w:color w:val="111111"/>
        </w:rPr>
        <w:t>appropriate,</w:t>
      </w:r>
      <w:r w:rsidR="0001080D">
        <w:rPr>
          <w:rFonts w:ascii="Calibri" w:hAnsi="Calibri" w:cs="Calibri"/>
          <w:color w:val="111111"/>
        </w:rPr>
        <w:t xml:space="preserve"> </w:t>
      </w:r>
      <w:r>
        <w:rPr>
          <w:rFonts w:ascii="Calibri" w:hAnsi="Calibri" w:cs="Calibri"/>
          <w:color w:val="111111"/>
        </w:rPr>
        <w:t>up</w:t>
      </w:r>
      <w:r w:rsidR="0001080D">
        <w:rPr>
          <w:rFonts w:ascii="Calibri" w:hAnsi="Calibri" w:cs="Calibri"/>
          <w:color w:val="111111"/>
        </w:rPr>
        <w:t xml:space="preserve"> </w:t>
      </w:r>
      <w:r>
        <w:rPr>
          <w:rFonts w:ascii="Calibri" w:hAnsi="Calibri" w:cs="Calibri"/>
          <w:color w:val="111111"/>
        </w:rPr>
        <w:t>to</w:t>
      </w:r>
      <w:r w:rsidR="0001080D">
        <w:rPr>
          <w:rFonts w:ascii="Calibri" w:hAnsi="Calibri" w:cs="Calibri"/>
          <w:color w:val="111111"/>
        </w:rPr>
        <w:t xml:space="preserve"> </w:t>
      </w:r>
      <w:r>
        <w:rPr>
          <w:rFonts w:ascii="Calibri" w:hAnsi="Calibri" w:cs="Calibri"/>
          <w:color w:val="111111"/>
        </w:rPr>
        <w:t>date</w:t>
      </w:r>
      <w:r w:rsidR="0001080D">
        <w:rPr>
          <w:rFonts w:ascii="Calibri" w:hAnsi="Calibri" w:cs="Calibri"/>
          <w:color w:val="111111"/>
        </w:rPr>
        <w:t xml:space="preserve"> </w:t>
      </w:r>
      <w:r>
        <w:rPr>
          <w:rFonts w:ascii="Calibri" w:hAnsi="Calibri" w:cs="Calibri"/>
          <w:color w:val="111111"/>
        </w:rPr>
        <w:t>and</w:t>
      </w:r>
      <w:r w:rsidR="0001080D">
        <w:rPr>
          <w:rFonts w:ascii="Calibri" w:hAnsi="Calibri" w:cs="Calibri"/>
          <w:color w:val="111111"/>
        </w:rPr>
        <w:t xml:space="preserve"> </w:t>
      </w:r>
      <w:r>
        <w:rPr>
          <w:rFonts w:ascii="Calibri" w:hAnsi="Calibri" w:cs="Calibri"/>
          <w:color w:val="111111"/>
        </w:rPr>
        <w:t>cost</w:t>
      </w:r>
      <w:r w:rsidR="0001080D">
        <w:rPr>
          <w:rFonts w:ascii="Calibri" w:hAnsi="Calibri" w:cs="Calibri"/>
          <w:color w:val="111111"/>
        </w:rPr>
        <w:t xml:space="preserve"> </w:t>
      </w:r>
      <w:r>
        <w:rPr>
          <w:rFonts w:ascii="Calibri" w:hAnsi="Calibri" w:cs="Calibri"/>
          <w:color w:val="111111"/>
        </w:rPr>
        <w:t>effective</w:t>
      </w:r>
      <w:r w:rsidR="0001080D">
        <w:rPr>
          <w:rFonts w:ascii="Calibri" w:hAnsi="Calibri" w:cs="Calibri"/>
          <w:color w:val="111111"/>
        </w:rPr>
        <w:t xml:space="preserve"> </w:t>
      </w:r>
      <w:r>
        <w:rPr>
          <w:rFonts w:ascii="Calibri" w:hAnsi="Calibri" w:cs="Calibri"/>
          <w:color w:val="111111"/>
        </w:rPr>
        <w:t>treatments.</w:t>
      </w:r>
      <w:r w:rsidR="0001080D">
        <w:rPr>
          <w:rFonts w:ascii="Calibri" w:hAnsi="Calibri" w:cs="Calibri"/>
          <w:color w:val="111111"/>
        </w:rPr>
        <w:t xml:space="preserve">  </w:t>
      </w:r>
      <w:r>
        <w:rPr>
          <w:rFonts w:ascii="Calibri" w:hAnsi="Calibri" w:cs="Calibri"/>
          <w:color w:val="111111"/>
        </w:rPr>
        <w:t>This</w:t>
      </w:r>
      <w:r w:rsidR="0001080D">
        <w:rPr>
          <w:rFonts w:ascii="Calibri" w:hAnsi="Calibri" w:cs="Calibri"/>
          <w:color w:val="111111"/>
        </w:rPr>
        <w:t xml:space="preserve"> </w:t>
      </w:r>
      <w:r>
        <w:rPr>
          <w:rFonts w:ascii="Calibri" w:hAnsi="Calibri" w:cs="Calibri"/>
          <w:color w:val="111111"/>
        </w:rPr>
        <w:t>service</w:t>
      </w:r>
      <w:r w:rsidR="0001080D">
        <w:rPr>
          <w:rFonts w:ascii="Calibri" w:hAnsi="Calibri" w:cs="Calibri"/>
          <w:color w:val="111111"/>
        </w:rPr>
        <w:t xml:space="preserve"> </w:t>
      </w:r>
      <w:r>
        <w:rPr>
          <w:rFonts w:ascii="Calibri" w:hAnsi="Calibri" w:cs="Calibri"/>
          <w:color w:val="111111"/>
        </w:rPr>
        <w:t>is</w:t>
      </w:r>
      <w:r w:rsidR="0001080D">
        <w:rPr>
          <w:rFonts w:ascii="Calibri" w:hAnsi="Calibri" w:cs="Calibri"/>
          <w:color w:val="111111"/>
        </w:rPr>
        <w:t xml:space="preserve"> </w:t>
      </w:r>
      <w:r>
        <w:rPr>
          <w:rFonts w:ascii="Calibri" w:hAnsi="Calibri" w:cs="Calibri"/>
          <w:color w:val="111111"/>
        </w:rPr>
        <w:t>provided</w:t>
      </w:r>
      <w:r w:rsidR="0001080D">
        <w:rPr>
          <w:rFonts w:ascii="Calibri" w:hAnsi="Calibri" w:cs="Calibri"/>
          <w:color w:val="111111"/>
        </w:rPr>
        <w:t xml:space="preserve"> </w:t>
      </w:r>
      <w:r>
        <w:rPr>
          <w:rFonts w:ascii="Calibri" w:hAnsi="Calibri" w:cs="Calibri"/>
          <w:color w:val="111111"/>
        </w:rPr>
        <w:t>to</w:t>
      </w:r>
      <w:r w:rsidR="0001080D">
        <w:rPr>
          <w:rFonts w:ascii="Calibri" w:hAnsi="Calibri" w:cs="Calibri"/>
          <w:color w:val="111111"/>
        </w:rPr>
        <w:t xml:space="preserve"> </w:t>
      </w:r>
      <w:r>
        <w:rPr>
          <w:rFonts w:ascii="Calibri" w:hAnsi="Calibri" w:cs="Calibri"/>
          <w:color w:val="111111"/>
        </w:rPr>
        <w:t>practices</w:t>
      </w:r>
      <w:r w:rsidR="0001080D">
        <w:rPr>
          <w:rFonts w:ascii="Calibri" w:hAnsi="Calibri" w:cs="Calibri"/>
          <w:color w:val="111111"/>
        </w:rPr>
        <w:t xml:space="preserve"> </w:t>
      </w:r>
      <w:r>
        <w:rPr>
          <w:rFonts w:ascii="Calibri" w:hAnsi="Calibri" w:cs="Calibri"/>
          <w:color w:val="111111"/>
        </w:rPr>
        <w:t>within</w:t>
      </w:r>
      <w:r w:rsidR="0001080D">
        <w:rPr>
          <w:rFonts w:ascii="Calibri" w:hAnsi="Calibri" w:cs="Calibri"/>
          <w:color w:val="111111"/>
        </w:rPr>
        <w:t xml:space="preserve"> </w:t>
      </w:r>
      <w:r>
        <w:rPr>
          <w:rFonts w:ascii="Calibri" w:hAnsi="Calibri" w:cs="Calibri"/>
          <w:color w:val="111111"/>
        </w:rPr>
        <w:t>North</w:t>
      </w:r>
      <w:r w:rsidR="0001080D">
        <w:rPr>
          <w:rFonts w:ascii="Calibri" w:hAnsi="Calibri" w:cs="Calibri"/>
          <w:color w:val="111111"/>
        </w:rPr>
        <w:t xml:space="preserve"> </w:t>
      </w:r>
      <w:r>
        <w:rPr>
          <w:rFonts w:ascii="Calibri" w:hAnsi="Calibri" w:cs="Calibri"/>
          <w:color w:val="111111"/>
        </w:rPr>
        <w:t>Yorkshire</w:t>
      </w:r>
      <w:r w:rsidR="0001080D">
        <w:rPr>
          <w:rFonts w:ascii="Calibri" w:hAnsi="Calibri" w:cs="Calibri"/>
          <w:color w:val="111111"/>
        </w:rPr>
        <w:t xml:space="preserve"> </w:t>
      </w:r>
      <w:r>
        <w:rPr>
          <w:rFonts w:ascii="Calibri" w:hAnsi="Calibri" w:cs="Calibri"/>
          <w:color w:val="111111"/>
        </w:rPr>
        <w:t>through</w:t>
      </w:r>
      <w:r w:rsidR="0001080D">
        <w:rPr>
          <w:rFonts w:ascii="Calibri" w:hAnsi="Calibri" w:cs="Calibri"/>
          <w:color w:val="111111"/>
        </w:rPr>
        <w:t xml:space="preserve"> </w:t>
      </w:r>
      <w:r>
        <w:rPr>
          <w:rFonts w:ascii="Calibri" w:hAnsi="Calibri" w:cs="Calibri"/>
          <w:color w:val="111111"/>
        </w:rPr>
        <w:t>Harrogate</w:t>
      </w:r>
      <w:r w:rsidR="0001080D">
        <w:rPr>
          <w:rFonts w:ascii="Calibri" w:hAnsi="Calibri" w:cs="Calibri"/>
          <w:color w:val="111111"/>
        </w:rPr>
        <w:t xml:space="preserve"> </w:t>
      </w:r>
      <w:r>
        <w:rPr>
          <w:rFonts w:ascii="Calibri" w:hAnsi="Calibri" w:cs="Calibri"/>
          <w:color w:val="111111"/>
        </w:rPr>
        <w:t>and</w:t>
      </w:r>
      <w:r w:rsidR="0001080D">
        <w:rPr>
          <w:rFonts w:ascii="Calibri" w:hAnsi="Calibri" w:cs="Calibri"/>
          <w:color w:val="111111"/>
        </w:rPr>
        <w:t xml:space="preserve"> </w:t>
      </w:r>
      <w:r>
        <w:rPr>
          <w:rFonts w:ascii="Calibri" w:hAnsi="Calibri" w:cs="Calibri"/>
          <w:color w:val="111111"/>
        </w:rPr>
        <w:t>Rural</w:t>
      </w:r>
      <w:r w:rsidR="0001080D">
        <w:rPr>
          <w:rFonts w:ascii="Calibri" w:hAnsi="Calibri" w:cs="Calibri"/>
          <w:color w:val="111111"/>
        </w:rPr>
        <w:t xml:space="preserve"> </w:t>
      </w:r>
      <w:r>
        <w:rPr>
          <w:rFonts w:ascii="Calibri" w:hAnsi="Calibri" w:cs="Calibri"/>
          <w:color w:val="111111"/>
        </w:rPr>
        <w:t>District</w:t>
      </w:r>
      <w:r w:rsidR="0001080D">
        <w:rPr>
          <w:rFonts w:ascii="Calibri" w:hAnsi="Calibri" w:cs="Calibri"/>
          <w:color w:val="111111"/>
        </w:rPr>
        <w:t xml:space="preserve"> </w:t>
      </w:r>
      <w:r>
        <w:rPr>
          <w:rFonts w:ascii="Calibri" w:hAnsi="Calibri" w:cs="Calibri"/>
          <w:color w:val="111111"/>
        </w:rPr>
        <w:t>Clinical</w:t>
      </w:r>
      <w:r w:rsidR="0001080D">
        <w:rPr>
          <w:rFonts w:ascii="Calibri" w:hAnsi="Calibri" w:cs="Calibri"/>
          <w:color w:val="111111"/>
        </w:rPr>
        <w:t xml:space="preserve"> </w:t>
      </w:r>
      <w:r>
        <w:rPr>
          <w:rFonts w:ascii="Calibri" w:hAnsi="Calibri" w:cs="Calibri"/>
          <w:color w:val="111111"/>
        </w:rPr>
        <w:t>Commissioning</w:t>
      </w:r>
      <w:r w:rsidR="0001080D">
        <w:rPr>
          <w:rFonts w:ascii="Calibri" w:hAnsi="Calibri" w:cs="Calibri"/>
          <w:color w:val="111111"/>
        </w:rPr>
        <w:t xml:space="preserve"> </w:t>
      </w:r>
      <w:r>
        <w:rPr>
          <w:rFonts w:ascii="Calibri" w:hAnsi="Calibri" w:cs="Calibri"/>
          <w:color w:val="111111"/>
        </w:rPr>
        <w:t>Group.</w:t>
      </w:r>
    </w:p>
    <w:p w:rsidR="0001080D" w:rsidRDefault="0001080D" w:rsidP="00A8205B">
      <w:pPr>
        <w:autoSpaceDE w:val="0"/>
        <w:autoSpaceDN w:val="0"/>
        <w:adjustRightInd w:val="0"/>
        <w:rPr>
          <w:rFonts w:ascii="Calibri" w:hAnsi="Calibri" w:cs="Calibri"/>
          <w:color w:val="111111"/>
        </w:rPr>
      </w:pPr>
    </w:p>
    <w:p w:rsidR="00A8205B" w:rsidRDefault="00A8205B" w:rsidP="00A8205B">
      <w:pPr>
        <w:autoSpaceDE w:val="0"/>
        <w:autoSpaceDN w:val="0"/>
        <w:adjustRightInd w:val="0"/>
        <w:rPr>
          <w:rFonts w:ascii="Calibri-Bold" w:hAnsi="Calibri-Bold" w:cs="Calibri-Bold"/>
          <w:b/>
          <w:bCs/>
          <w:color w:val="333333"/>
        </w:rPr>
      </w:pPr>
      <w:r>
        <w:rPr>
          <w:rFonts w:ascii="Calibri-Bold" w:hAnsi="Calibri-Bold" w:cs="Calibri-Bold"/>
          <w:b/>
          <w:bCs/>
          <w:color w:val="333333"/>
        </w:rPr>
        <w:t>How</w:t>
      </w:r>
      <w:r w:rsidR="0001080D">
        <w:rPr>
          <w:rFonts w:ascii="Calibri-Bold" w:hAnsi="Calibri-Bold" w:cs="Calibri-Bold"/>
          <w:b/>
          <w:bCs/>
          <w:color w:val="333333"/>
        </w:rPr>
        <w:t xml:space="preserve"> </w:t>
      </w:r>
      <w:r>
        <w:rPr>
          <w:rFonts w:ascii="Calibri-Bold" w:hAnsi="Calibri-Bold" w:cs="Calibri-Bold"/>
          <w:b/>
          <w:bCs/>
          <w:color w:val="333333"/>
        </w:rPr>
        <w:t>do</w:t>
      </w:r>
      <w:r w:rsidR="0001080D">
        <w:rPr>
          <w:rFonts w:ascii="Calibri-Bold" w:hAnsi="Calibri-Bold" w:cs="Calibri-Bold"/>
          <w:b/>
          <w:bCs/>
          <w:color w:val="333333"/>
        </w:rPr>
        <w:t xml:space="preserve"> </w:t>
      </w:r>
      <w:r>
        <w:rPr>
          <w:rFonts w:ascii="Calibri-Bold" w:hAnsi="Calibri-Bold" w:cs="Calibri-Bold"/>
          <w:b/>
          <w:bCs/>
          <w:color w:val="333333"/>
        </w:rPr>
        <w:t>we</w:t>
      </w:r>
      <w:r w:rsidR="0001080D">
        <w:rPr>
          <w:rFonts w:ascii="Calibri-Bold" w:hAnsi="Calibri-Bold" w:cs="Calibri-Bold"/>
          <w:b/>
          <w:bCs/>
          <w:color w:val="333333"/>
        </w:rPr>
        <w:t xml:space="preserve"> </w:t>
      </w:r>
      <w:r>
        <w:rPr>
          <w:rFonts w:ascii="Calibri-Bold" w:hAnsi="Calibri-Bold" w:cs="Calibri-Bold"/>
          <w:b/>
          <w:bCs/>
          <w:color w:val="333333"/>
        </w:rPr>
        <w:t>maintain</w:t>
      </w:r>
      <w:r w:rsidR="0001080D">
        <w:rPr>
          <w:rFonts w:ascii="Calibri-Bold" w:hAnsi="Calibri-Bold" w:cs="Calibri-Bold"/>
          <w:b/>
          <w:bCs/>
          <w:color w:val="333333"/>
        </w:rPr>
        <w:t xml:space="preserve"> </w:t>
      </w:r>
      <w:r>
        <w:rPr>
          <w:rFonts w:ascii="Calibri-Bold" w:hAnsi="Calibri-Bold" w:cs="Calibri-Bold"/>
          <w:b/>
          <w:bCs/>
          <w:color w:val="333333"/>
        </w:rPr>
        <w:t>the</w:t>
      </w:r>
      <w:r w:rsidR="0001080D">
        <w:rPr>
          <w:rFonts w:ascii="Calibri-Bold" w:hAnsi="Calibri-Bold" w:cs="Calibri-Bold"/>
          <w:b/>
          <w:bCs/>
          <w:color w:val="333333"/>
        </w:rPr>
        <w:t xml:space="preserve"> </w:t>
      </w:r>
      <w:r>
        <w:rPr>
          <w:rFonts w:ascii="Calibri-Bold" w:hAnsi="Calibri-Bold" w:cs="Calibri-Bold"/>
          <w:b/>
          <w:bCs/>
          <w:color w:val="333333"/>
        </w:rPr>
        <w:t>confidentiality</w:t>
      </w:r>
      <w:r w:rsidR="0001080D">
        <w:rPr>
          <w:rFonts w:ascii="Calibri-Bold" w:hAnsi="Calibri-Bold" w:cs="Calibri-Bold"/>
          <w:b/>
          <w:bCs/>
          <w:color w:val="333333"/>
        </w:rPr>
        <w:t xml:space="preserve"> </w:t>
      </w:r>
      <w:r>
        <w:rPr>
          <w:rFonts w:ascii="Calibri-Bold" w:hAnsi="Calibri-Bold" w:cs="Calibri-Bold"/>
          <w:b/>
          <w:bCs/>
          <w:color w:val="333333"/>
        </w:rPr>
        <w:t>of</w:t>
      </w:r>
      <w:r w:rsidR="0001080D">
        <w:rPr>
          <w:rFonts w:ascii="Calibri-Bold" w:hAnsi="Calibri-Bold" w:cs="Calibri-Bold"/>
          <w:b/>
          <w:bCs/>
          <w:color w:val="333333"/>
        </w:rPr>
        <w:t xml:space="preserve"> </w:t>
      </w:r>
      <w:r>
        <w:rPr>
          <w:rFonts w:ascii="Calibri-Bold" w:hAnsi="Calibri-Bold" w:cs="Calibri-Bold"/>
          <w:b/>
          <w:bCs/>
          <w:color w:val="333333"/>
        </w:rPr>
        <w:t>your</w:t>
      </w:r>
      <w:r w:rsidR="0001080D">
        <w:rPr>
          <w:rFonts w:ascii="Calibri-Bold" w:hAnsi="Calibri-Bold" w:cs="Calibri-Bold"/>
          <w:b/>
          <w:bCs/>
          <w:color w:val="333333"/>
        </w:rPr>
        <w:t xml:space="preserve"> </w:t>
      </w:r>
      <w:r>
        <w:rPr>
          <w:rFonts w:ascii="Calibri-Bold" w:hAnsi="Calibri-Bold" w:cs="Calibri-Bold"/>
          <w:b/>
          <w:bCs/>
          <w:color w:val="333333"/>
        </w:rPr>
        <w:t>records?</w:t>
      </w:r>
    </w:p>
    <w:p w:rsidR="0001080D" w:rsidRDefault="0001080D" w:rsidP="00A8205B">
      <w:pPr>
        <w:autoSpaceDE w:val="0"/>
        <w:autoSpaceDN w:val="0"/>
        <w:adjustRightInd w:val="0"/>
        <w:rPr>
          <w:rFonts w:ascii="Calibri-Bold" w:hAnsi="Calibri-Bold" w:cs="Calibri-Bold"/>
          <w:b/>
          <w:bCs/>
          <w:color w:val="333333"/>
        </w:rPr>
      </w:pPr>
    </w:p>
    <w:p w:rsidR="00A8205B" w:rsidRDefault="00A8205B" w:rsidP="00A8205B">
      <w:pPr>
        <w:autoSpaceDE w:val="0"/>
        <w:autoSpaceDN w:val="0"/>
        <w:adjustRightInd w:val="0"/>
        <w:rPr>
          <w:rFonts w:ascii="Calibri" w:hAnsi="Calibri" w:cs="Calibri"/>
          <w:color w:val="333333"/>
        </w:rPr>
      </w:pPr>
      <w:r>
        <w:rPr>
          <w:rFonts w:ascii="Calibri" w:hAnsi="Calibri" w:cs="Calibri"/>
          <w:color w:val="333333"/>
        </w:rPr>
        <w:t>We</w:t>
      </w:r>
      <w:r w:rsidR="00F668D1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are</w:t>
      </w:r>
      <w:r w:rsidR="00F668D1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committed</w:t>
      </w:r>
      <w:r w:rsidR="00F668D1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to</w:t>
      </w:r>
      <w:r w:rsidR="00F668D1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protecting</w:t>
      </w:r>
      <w:r w:rsidR="00F668D1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your</w:t>
      </w:r>
      <w:r w:rsidR="00F668D1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privacy</w:t>
      </w:r>
      <w:r w:rsidR="00F668D1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and</w:t>
      </w:r>
      <w:r w:rsidR="00F668D1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will</w:t>
      </w:r>
      <w:r w:rsidR="00F668D1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only</w:t>
      </w:r>
      <w:r w:rsidR="00F668D1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use</w:t>
      </w:r>
      <w:r w:rsidR="00F668D1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information</w:t>
      </w:r>
      <w:r w:rsidR="00F668D1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collected</w:t>
      </w:r>
      <w:r w:rsidR="00F668D1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lawfully</w:t>
      </w:r>
      <w:r w:rsidR="00F668D1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in</w:t>
      </w:r>
      <w:r w:rsidR="00F668D1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accordance</w:t>
      </w:r>
      <w:r w:rsidR="00F668D1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with:</w:t>
      </w:r>
    </w:p>
    <w:p w:rsidR="00F668D1" w:rsidRDefault="00F668D1" w:rsidP="00A8205B">
      <w:pPr>
        <w:autoSpaceDE w:val="0"/>
        <w:autoSpaceDN w:val="0"/>
        <w:adjustRightInd w:val="0"/>
        <w:rPr>
          <w:rFonts w:ascii="Calibri" w:hAnsi="Calibri" w:cs="Calibri"/>
          <w:color w:val="333333"/>
        </w:rPr>
      </w:pPr>
    </w:p>
    <w:p w:rsidR="00A8205B" w:rsidRDefault="00A8205B" w:rsidP="00A8205B">
      <w:pPr>
        <w:autoSpaceDE w:val="0"/>
        <w:autoSpaceDN w:val="0"/>
        <w:adjustRightInd w:val="0"/>
        <w:rPr>
          <w:rFonts w:ascii="Calibri" w:hAnsi="Calibri" w:cs="Calibri"/>
          <w:color w:val="333333"/>
        </w:rPr>
      </w:pPr>
      <w:r>
        <w:rPr>
          <w:rFonts w:ascii="Calibri" w:hAnsi="Calibri" w:cs="Calibri"/>
          <w:color w:val="333333"/>
        </w:rPr>
        <w:t>•</w:t>
      </w:r>
      <w:r w:rsidR="00F668D1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Data</w:t>
      </w:r>
      <w:r w:rsidR="00F668D1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Protection</w:t>
      </w:r>
      <w:r w:rsidR="00F668D1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Act</w:t>
      </w:r>
      <w:r w:rsidR="00F668D1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1998</w:t>
      </w:r>
      <w:r w:rsidR="00F668D1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and</w:t>
      </w:r>
      <w:r w:rsidR="00F668D1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General</w:t>
      </w:r>
      <w:r w:rsidR="00F668D1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Data</w:t>
      </w:r>
      <w:r w:rsidR="00F668D1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Protection</w:t>
      </w:r>
      <w:r w:rsidR="00F668D1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Regulation</w:t>
      </w:r>
      <w:r w:rsidR="00F668D1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2016</w:t>
      </w:r>
    </w:p>
    <w:p w:rsidR="00A8205B" w:rsidRDefault="00A8205B" w:rsidP="00A8205B">
      <w:pPr>
        <w:autoSpaceDE w:val="0"/>
        <w:autoSpaceDN w:val="0"/>
        <w:adjustRightInd w:val="0"/>
        <w:rPr>
          <w:rFonts w:ascii="Calibri" w:hAnsi="Calibri" w:cs="Calibri"/>
          <w:color w:val="333333"/>
        </w:rPr>
      </w:pPr>
      <w:r>
        <w:rPr>
          <w:rFonts w:ascii="Calibri" w:hAnsi="Calibri" w:cs="Calibri"/>
          <w:color w:val="333333"/>
        </w:rPr>
        <w:t>•</w:t>
      </w:r>
      <w:r w:rsidR="00F668D1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Human</w:t>
      </w:r>
      <w:r w:rsidR="00F668D1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Rights</w:t>
      </w:r>
      <w:r w:rsidR="00F668D1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Act</w:t>
      </w:r>
      <w:r w:rsidR="00F668D1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1998</w:t>
      </w:r>
    </w:p>
    <w:p w:rsidR="00A8205B" w:rsidRDefault="00A8205B" w:rsidP="00A8205B">
      <w:pPr>
        <w:autoSpaceDE w:val="0"/>
        <w:autoSpaceDN w:val="0"/>
        <w:adjustRightInd w:val="0"/>
        <w:rPr>
          <w:rFonts w:ascii="Calibri" w:hAnsi="Calibri" w:cs="Calibri"/>
          <w:color w:val="333333"/>
        </w:rPr>
      </w:pPr>
      <w:r>
        <w:rPr>
          <w:rFonts w:ascii="Calibri" w:hAnsi="Calibri" w:cs="Calibri"/>
          <w:color w:val="333333"/>
        </w:rPr>
        <w:t>•</w:t>
      </w:r>
      <w:r w:rsidR="00F668D1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Common</w:t>
      </w:r>
      <w:r w:rsidR="00F668D1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Law</w:t>
      </w:r>
      <w:r w:rsidR="00F668D1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Duty</w:t>
      </w:r>
      <w:r w:rsidR="00F668D1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of</w:t>
      </w:r>
      <w:r w:rsidR="00F668D1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Confidentiality</w:t>
      </w:r>
    </w:p>
    <w:p w:rsidR="00A8205B" w:rsidRDefault="00A8205B" w:rsidP="00A8205B">
      <w:pPr>
        <w:autoSpaceDE w:val="0"/>
        <w:autoSpaceDN w:val="0"/>
        <w:adjustRightInd w:val="0"/>
        <w:rPr>
          <w:rFonts w:ascii="Calibri" w:hAnsi="Calibri" w:cs="Calibri"/>
          <w:color w:val="333333"/>
        </w:rPr>
      </w:pPr>
      <w:r>
        <w:rPr>
          <w:rFonts w:ascii="Calibri" w:hAnsi="Calibri" w:cs="Calibri"/>
          <w:color w:val="333333"/>
        </w:rPr>
        <w:t>•</w:t>
      </w:r>
      <w:r w:rsidR="00F668D1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Health</w:t>
      </w:r>
      <w:r w:rsidR="00F668D1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and</w:t>
      </w:r>
      <w:r w:rsidR="00F668D1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Social</w:t>
      </w:r>
      <w:r w:rsidR="00F668D1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Care</w:t>
      </w:r>
      <w:r w:rsidR="00F668D1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Act</w:t>
      </w:r>
      <w:r w:rsidR="00F668D1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2012</w:t>
      </w:r>
    </w:p>
    <w:p w:rsidR="00A8205B" w:rsidRDefault="00A8205B" w:rsidP="00A8205B">
      <w:pPr>
        <w:autoSpaceDE w:val="0"/>
        <w:autoSpaceDN w:val="0"/>
        <w:adjustRightInd w:val="0"/>
        <w:rPr>
          <w:rFonts w:ascii="Calibri" w:hAnsi="Calibri" w:cs="Calibri"/>
          <w:color w:val="333333"/>
        </w:rPr>
      </w:pPr>
      <w:r>
        <w:rPr>
          <w:rFonts w:ascii="Calibri" w:hAnsi="Calibri" w:cs="Calibri"/>
          <w:color w:val="333333"/>
        </w:rPr>
        <w:t>•</w:t>
      </w:r>
      <w:r w:rsidR="00F668D1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NHS</w:t>
      </w:r>
      <w:r w:rsidR="00F668D1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Codes</w:t>
      </w:r>
      <w:r w:rsidR="00F668D1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of</w:t>
      </w:r>
      <w:r w:rsidR="00F668D1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Confidentiality,</w:t>
      </w:r>
      <w:r w:rsidR="00F668D1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Information</w:t>
      </w:r>
      <w:r w:rsidR="00F668D1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Security</w:t>
      </w:r>
      <w:r w:rsidR="00F668D1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and</w:t>
      </w:r>
      <w:r w:rsidR="00F668D1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Records</w:t>
      </w:r>
      <w:r w:rsidR="00F668D1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Management</w:t>
      </w:r>
    </w:p>
    <w:p w:rsidR="00A8205B" w:rsidRDefault="00A8205B" w:rsidP="00A8205B">
      <w:pPr>
        <w:autoSpaceDE w:val="0"/>
        <w:autoSpaceDN w:val="0"/>
        <w:adjustRightInd w:val="0"/>
        <w:rPr>
          <w:rFonts w:ascii="Calibri" w:hAnsi="Calibri" w:cs="Calibri"/>
          <w:color w:val="333333"/>
        </w:rPr>
      </w:pPr>
      <w:r>
        <w:rPr>
          <w:rFonts w:ascii="Calibri" w:hAnsi="Calibri" w:cs="Calibri"/>
          <w:color w:val="333333"/>
        </w:rPr>
        <w:t>•</w:t>
      </w:r>
      <w:r w:rsidR="00F668D1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Information:</w:t>
      </w:r>
      <w:r w:rsidR="00F668D1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To</w:t>
      </w:r>
      <w:r w:rsidR="00F668D1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Share</w:t>
      </w:r>
      <w:r w:rsidR="00F668D1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or</w:t>
      </w:r>
      <w:r w:rsidR="00F668D1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Not</w:t>
      </w:r>
      <w:r w:rsidR="00F668D1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to</w:t>
      </w:r>
      <w:r w:rsidR="00F668D1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Share</w:t>
      </w:r>
      <w:r w:rsidR="00F668D1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Review</w:t>
      </w:r>
    </w:p>
    <w:p w:rsidR="00F668D1" w:rsidRDefault="00F668D1" w:rsidP="00A8205B">
      <w:pPr>
        <w:autoSpaceDE w:val="0"/>
        <w:autoSpaceDN w:val="0"/>
        <w:adjustRightInd w:val="0"/>
        <w:rPr>
          <w:rFonts w:ascii="Calibri" w:hAnsi="Calibri" w:cs="Calibri"/>
          <w:color w:val="333333"/>
        </w:rPr>
      </w:pPr>
    </w:p>
    <w:p w:rsidR="00A8205B" w:rsidRDefault="00A8205B" w:rsidP="00A8205B">
      <w:pPr>
        <w:autoSpaceDE w:val="0"/>
        <w:autoSpaceDN w:val="0"/>
        <w:adjustRightInd w:val="0"/>
        <w:rPr>
          <w:rFonts w:ascii="Calibri" w:hAnsi="Calibri" w:cs="Calibri"/>
          <w:color w:val="333333"/>
        </w:rPr>
      </w:pPr>
      <w:r>
        <w:rPr>
          <w:rFonts w:ascii="Calibri" w:hAnsi="Calibri" w:cs="Calibri"/>
          <w:color w:val="333333"/>
        </w:rPr>
        <w:t>Every</w:t>
      </w:r>
      <w:r w:rsidR="00F668D1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member</w:t>
      </w:r>
      <w:r w:rsidR="00F668D1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of</w:t>
      </w:r>
      <w:r w:rsidR="00F668D1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staff</w:t>
      </w:r>
      <w:r w:rsidR="00F668D1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who</w:t>
      </w:r>
      <w:r w:rsidR="00F668D1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works</w:t>
      </w:r>
      <w:r w:rsidR="00F668D1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for</w:t>
      </w:r>
      <w:r w:rsidR="00F668D1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an</w:t>
      </w:r>
      <w:r w:rsidR="00F668D1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NHS</w:t>
      </w:r>
      <w:r w:rsidR="00F668D1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organisation</w:t>
      </w:r>
      <w:r w:rsidR="00F668D1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has</w:t>
      </w:r>
      <w:r w:rsidR="00F668D1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a</w:t>
      </w:r>
      <w:r w:rsidR="00F668D1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legal</w:t>
      </w:r>
      <w:r w:rsidR="00F668D1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obligation</w:t>
      </w:r>
      <w:r w:rsidR="00F668D1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to</w:t>
      </w:r>
      <w:r w:rsidR="00F668D1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keep</w:t>
      </w:r>
      <w:r w:rsidR="00F668D1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information</w:t>
      </w:r>
      <w:r w:rsidR="00F668D1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about</w:t>
      </w:r>
      <w:r w:rsidR="00F668D1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you</w:t>
      </w:r>
      <w:r w:rsidR="00F668D1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confidential.</w:t>
      </w:r>
      <w:r w:rsidR="00F668D1">
        <w:rPr>
          <w:rFonts w:ascii="Calibri" w:hAnsi="Calibri" w:cs="Calibri"/>
          <w:color w:val="333333"/>
        </w:rPr>
        <w:t xml:space="preserve">  </w:t>
      </w:r>
    </w:p>
    <w:p w:rsidR="00F668D1" w:rsidRDefault="00F668D1" w:rsidP="00A8205B">
      <w:pPr>
        <w:autoSpaceDE w:val="0"/>
        <w:autoSpaceDN w:val="0"/>
        <w:adjustRightInd w:val="0"/>
        <w:rPr>
          <w:rFonts w:ascii="Calibri" w:hAnsi="Calibri" w:cs="Calibri"/>
          <w:color w:val="333333"/>
        </w:rPr>
      </w:pPr>
    </w:p>
    <w:p w:rsidR="00A8205B" w:rsidRDefault="00A8205B" w:rsidP="00A8205B">
      <w:pPr>
        <w:autoSpaceDE w:val="0"/>
        <w:autoSpaceDN w:val="0"/>
        <w:adjustRightInd w:val="0"/>
        <w:rPr>
          <w:rFonts w:ascii="Calibri" w:hAnsi="Calibri" w:cs="Calibri"/>
          <w:color w:val="333333"/>
        </w:rPr>
      </w:pPr>
      <w:r>
        <w:rPr>
          <w:rFonts w:ascii="Calibri" w:hAnsi="Calibri" w:cs="Calibri"/>
          <w:color w:val="333333"/>
        </w:rPr>
        <w:t>We</w:t>
      </w:r>
      <w:r w:rsidR="00FF3A34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will</w:t>
      </w:r>
      <w:r w:rsidR="00FF3A34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only</w:t>
      </w:r>
      <w:r w:rsidR="00FF3A34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ever</w:t>
      </w:r>
      <w:r w:rsidR="00FF3A34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use</w:t>
      </w:r>
      <w:r w:rsidR="00FF3A34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or</w:t>
      </w:r>
      <w:r w:rsidR="00FF3A34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pass</w:t>
      </w:r>
      <w:r w:rsidR="00FF3A34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on</w:t>
      </w:r>
      <w:r w:rsidR="00FF3A34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information</w:t>
      </w:r>
      <w:r w:rsidR="00FF3A34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about</w:t>
      </w:r>
      <w:r w:rsidR="00FF3A34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you</w:t>
      </w:r>
      <w:r w:rsidR="00FF3A34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if</w:t>
      </w:r>
      <w:r w:rsidR="00FF3A34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others</w:t>
      </w:r>
      <w:r w:rsidR="00FF3A34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involved</w:t>
      </w:r>
      <w:r w:rsidR="00FF3A34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in</w:t>
      </w:r>
      <w:r w:rsidR="00FF3A34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your</w:t>
      </w:r>
      <w:r w:rsidR="00FF3A34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care</w:t>
      </w:r>
      <w:r w:rsidR="00FF3A34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have</w:t>
      </w:r>
      <w:r w:rsidR="00FF3A34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a</w:t>
      </w:r>
      <w:r w:rsidR="00FF3A34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genuine</w:t>
      </w:r>
      <w:r w:rsidR="00FF3A34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need</w:t>
      </w:r>
      <w:r w:rsidR="00FF3A34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for</w:t>
      </w:r>
      <w:r w:rsidR="00FF3A34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it.</w:t>
      </w:r>
      <w:r w:rsidR="00FF3A34">
        <w:rPr>
          <w:rFonts w:ascii="Calibri" w:hAnsi="Calibri" w:cs="Calibri"/>
          <w:color w:val="333333"/>
        </w:rPr>
        <w:t xml:space="preserve">  </w:t>
      </w:r>
      <w:r>
        <w:rPr>
          <w:rFonts w:ascii="Calibri" w:hAnsi="Calibri" w:cs="Calibri"/>
          <w:color w:val="333333"/>
        </w:rPr>
        <w:t>We</w:t>
      </w:r>
      <w:r w:rsidR="00FF3A34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will</w:t>
      </w:r>
      <w:r w:rsidR="00FF3A34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not</w:t>
      </w:r>
      <w:r w:rsidR="00FF3A34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disclose</w:t>
      </w:r>
      <w:r w:rsidR="00FF3A34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your</w:t>
      </w:r>
      <w:r w:rsidR="00FF3A34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information</w:t>
      </w:r>
      <w:r w:rsidR="00FF3A34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to</w:t>
      </w:r>
      <w:r w:rsidR="00FF3A34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any</w:t>
      </w:r>
      <w:r w:rsidR="00FF3A34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third</w:t>
      </w:r>
      <w:r w:rsidR="00FF3A34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party</w:t>
      </w:r>
      <w:r w:rsidR="00FF3A34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without</w:t>
      </w:r>
      <w:r w:rsidR="00FF3A34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your</w:t>
      </w:r>
      <w:r w:rsidR="00FF3A34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permission</w:t>
      </w:r>
      <w:r w:rsidR="00FF3A34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unless</w:t>
      </w:r>
      <w:r w:rsidR="00FF3A34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there</w:t>
      </w:r>
      <w:r w:rsidR="00FF3A34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are</w:t>
      </w:r>
      <w:r w:rsidR="00FF3A34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exceptional</w:t>
      </w:r>
      <w:r w:rsidR="00FF3A34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circumstances</w:t>
      </w:r>
      <w:r w:rsidR="00FF3A34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(i.e.</w:t>
      </w:r>
      <w:r w:rsidR="001D4B1A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life</w:t>
      </w:r>
      <w:r w:rsidR="001D4B1A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or</w:t>
      </w:r>
      <w:r w:rsidR="001D4B1A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death</w:t>
      </w:r>
      <w:r w:rsidR="001D4B1A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situations),</w:t>
      </w:r>
      <w:r w:rsidR="001D4B1A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where</w:t>
      </w:r>
      <w:r w:rsidR="001D4B1A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the</w:t>
      </w:r>
      <w:r w:rsidR="001D4B1A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law</w:t>
      </w:r>
      <w:r w:rsidR="001D4B1A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requires</w:t>
      </w:r>
      <w:r w:rsidR="001D4B1A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information</w:t>
      </w:r>
      <w:r w:rsidR="001D4B1A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to</w:t>
      </w:r>
      <w:r w:rsidR="001D4B1A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be</w:t>
      </w:r>
      <w:r w:rsidR="001D4B1A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passed</w:t>
      </w:r>
      <w:r w:rsidR="001D4B1A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on</w:t>
      </w:r>
      <w:r w:rsidR="001D4B1A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and</w:t>
      </w:r>
      <w:r w:rsidR="001D4B1A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/</w:t>
      </w:r>
      <w:r w:rsidR="001D4B1A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or</w:t>
      </w:r>
      <w:r w:rsidR="001D4B1A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in</w:t>
      </w:r>
      <w:r w:rsidR="001D4B1A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accordance</w:t>
      </w:r>
      <w:r w:rsidR="001D4B1A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with</w:t>
      </w:r>
      <w:r w:rsidR="001D4B1A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the</w:t>
      </w:r>
      <w:r w:rsidR="001D4B1A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new</w:t>
      </w:r>
      <w:r w:rsidR="001D4B1A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information</w:t>
      </w:r>
      <w:r w:rsidR="001D4B1A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sharing</w:t>
      </w:r>
      <w:r w:rsidR="001D4B1A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principle</w:t>
      </w:r>
      <w:r w:rsidR="001D4B1A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following</w:t>
      </w:r>
      <w:r w:rsidR="001D4B1A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Dame</w:t>
      </w:r>
      <w:r w:rsidR="001D4B1A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Fiona</w:t>
      </w:r>
      <w:r w:rsidR="001D4B1A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Caldicott’s</w:t>
      </w:r>
      <w:r w:rsidR="001D4B1A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information</w:t>
      </w:r>
      <w:r w:rsidR="001D4B1A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sharing</w:t>
      </w:r>
      <w:r w:rsidR="001D4B1A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review</w:t>
      </w:r>
      <w:r w:rsidR="001D4B1A">
        <w:rPr>
          <w:rFonts w:ascii="Calibri" w:hAnsi="Calibri" w:cs="Calibri"/>
          <w:color w:val="333333"/>
        </w:rPr>
        <w:t xml:space="preserve"> (i</w:t>
      </w:r>
      <w:r>
        <w:rPr>
          <w:rFonts w:ascii="Calibri" w:hAnsi="Calibri" w:cs="Calibri"/>
          <w:color w:val="333333"/>
        </w:rPr>
        <w:t>nformation</w:t>
      </w:r>
      <w:r w:rsidR="001D4B1A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to</w:t>
      </w:r>
      <w:r w:rsidR="001D4B1A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share</w:t>
      </w:r>
      <w:r w:rsidR="001D4B1A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or</w:t>
      </w:r>
      <w:r w:rsidR="001D4B1A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not</w:t>
      </w:r>
      <w:r w:rsidR="001D4B1A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to</w:t>
      </w:r>
      <w:r w:rsidR="001D4B1A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share)</w:t>
      </w:r>
      <w:r w:rsidR="001D4B1A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where</w:t>
      </w:r>
      <w:r w:rsidR="001D4B1A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“The</w:t>
      </w:r>
      <w:r w:rsidR="001D4B1A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duty</w:t>
      </w:r>
      <w:r w:rsidR="001D4B1A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to</w:t>
      </w:r>
      <w:r w:rsidR="001D4B1A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share</w:t>
      </w:r>
      <w:r w:rsidR="001D4B1A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information</w:t>
      </w:r>
      <w:r w:rsidR="001D4B1A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can</w:t>
      </w:r>
      <w:r w:rsidR="001D4B1A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be</w:t>
      </w:r>
      <w:r w:rsidR="001D4B1A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as</w:t>
      </w:r>
      <w:r w:rsidR="001D4B1A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important</w:t>
      </w:r>
      <w:r w:rsidR="001D4B1A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as</w:t>
      </w:r>
      <w:r w:rsidR="001D4B1A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the</w:t>
      </w:r>
      <w:r w:rsidR="001D4B1A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duty</w:t>
      </w:r>
      <w:r w:rsidR="001D4B1A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to</w:t>
      </w:r>
      <w:r w:rsidR="001D4B1A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protect</w:t>
      </w:r>
      <w:r w:rsidR="001D4B1A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patient</w:t>
      </w:r>
      <w:r w:rsidR="001D4B1A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confidentiality.”</w:t>
      </w:r>
      <w:r w:rsidR="001D4B1A">
        <w:rPr>
          <w:rFonts w:ascii="Calibri" w:hAnsi="Calibri" w:cs="Calibri"/>
          <w:color w:val="333333"/>
        </w:rPr>
        <w:t xml:space="preserve">  </w:t>
      </w:r>
      <w:r>
        <w:rPr>
          <w:rFonts w:ascii="Calibri" w:hAnsi="Calibri" w:cs="Calibri"/>
          <w:color w:val="333333"/>
        </w:rPr>
        <w:t>This</w:t>
      </w:r>
      <w:r w:rsidR="001D4B1A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means</w:t>
      </w:r>
      <w:r w:rsidR="001D4B1A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that</w:t>
      </w:r>
      <w:r w:rsidR="001D4B1A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health</w:t>
      </w:r>
      <w:r w:rsidR="001D4B1A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and</w:t>
      </w:r>
      <w:r w:rsidR="001D4B1A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social</w:t>
      </w:r>
      <w:r w:rsidR="001D4B1A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care</w:t>
      </w:r>
      <w:r w:rsidR="001D4B1A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professionals</w:t>
      </w:r>
      <w:r w:rsidR="001D4B1A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should</w:t>
      </w:r>
      <w:r w:rsidR="001D4B1A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have</w:t>
      </w:r>
      <w:r w:rsidR="001D4B1A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the</w:t>
      </w:r>
      <w:r w:rsidR="001D4B1A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confidence</w:t>
      </w:r>
      <w:r w:rsidR="001D4B1A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to</w:t>
      </w:r>
      <w:r w:rsidR="001D4B1A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share</w:t>
      </w:r>
      <w:r w:rsidR="001D4B1A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information</w:t>
      </w:r>
      <w:r w:rsidR="001D4B1A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in</w:t>
      </w:r>
      <w:r w:rsidR="001D4B1A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the</w:t>
      </w:r>
      <w:r w:rsidR="001D4B1A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best</w:t>
      </w:r>
      <w:r w:rsidR="001D4B1A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interests</w:t>
      </w:r>
      <w:r w:rsidR="001D4B1A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of</w:t>
      </w:r>
      <w:r w:rsidR="001D4B1A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their</w:t>
      </w:r>
      <w:r w:rsidR="001D4B1A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patients</w:t>
      </w:r>
      <w:r w:rsidR="001D4B1A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within</w:t>
      </w:r>
      <w:r w:rsidR="001D4B1A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the</w:t>
      </w:r>
      <w:r w:rsidR="001D4B1A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lastRenderedPageBreak/>
        <w:t>framework</w:t>
      </w:r>
      <w:r w:rsidR="001D4B1A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set</w:t>
      </w:r>
      <w:r w:rsidR="001D4B1A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out</w:t>
      </w:r>
      <w:r w:rsidR="001D4B1A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by</w:t>
      </w:r>
      <w:r w:rsidR="001D4B1A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the</w:t>
      </w:r>
      <w:r w:rsidR="001D4B1A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Caldicott</w:t>
      </w:r>
      <w:r w:rsidR="001D4B1A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principles.</w:t>
      </w:r>
      <w:r w:rsidR="001D4B1A">
        <w:rPr>
          <w:rFonts w:ascii="Calibri" w:hAnsi="Calibri" w:cs="Calibri"/>
          <w:color w:val="333333"/>
        </w:rPr>
        <w:t xml:space="preserve">  </w:t>
      </w:r>
      <w:r>
        <w:rPr>
          <w:rFonts w:ascii="Calibri" w:hAnsi="Calibri" w:cs="Calibri"/>
          <w:color w:val="333333"/>
        </w:rPr>
        <w:t>They</w:t>
      </w:r>
      <w:r w:rsidR="001D4B1A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should</w:t>
      </w:r>
      <w:r w:rsidR="001D4B1A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be</w:t>
      </w:r>
      <w:r w:rsidR="001D4B1A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supported</w:t>
      </w:r>
      <w:r w:rsidR="001D4B1A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by</w:t>
      </w:r>
      <w:r w:rsidR="001D4B1A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the</w:t>
      </w:r>
      <w:r w:rsidR="001D4B1A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policies</w:t>
      </w:r>
      <w:r w:rsidR="001D4B1A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of</w:t>
      </w:r>
      <w:r w:rsidR="001D4B1A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their</w:t>
      </w:r>
      <w:r w:rsidR="001D4B1A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employers,</w:t>
      </w:r>
      <w:r w:rsidR="001D4B1A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regulators</w:t>
      </w:r>
      <w:r w:rsidR="001D4B1A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and</w:t>
      </w:r>
      <w:r w:rsidR="001D4B1A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professional</w:t>
      </w:r>
      <w:r w:rsidR="001D4B1A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bodies.</w:t>
      </w:r>
    </w:p>
    <w:p w:rsidR="001D4B1A" w:rsidRDefault="001D4B1A" w:rsidP="00A8205B">
      <w:pPr>
        <w:autoSpaceDE w:val="0"/>
        <w:autoSpaceDN w:val="0"/>
        <w:adjustRightInd w:val="0"/>
        <w:rPr>
          <w:rFonts w:ascii="Calibri" w:hAnsi="Calibri" w:cs="Calibri"/>
          <w:color w:val="333333"/>
        </w:rPr>
      </w:pPr>
    </w:p>
    <w:p w:rsidR="00A8205B" w:rsidRDefault="00A8205B" w:rsidP="00A8205B">
      <w:pPr>
        <w:autoSpaceDE w:val="0"/>
        <w:autoSpaceDN w:val="0"/>
        <w:adjustRightInd w:val="0"/>
        <w:rPr>
          <w:rFonts w:ascii="Calibri-Bold" w:hAnsi="Calibri-Bold" w:cs="Calibri-Bold"/>
          <w:b/>
          <w:bCs/>
          <w:color w:val="333333"/>
        </w:rPr>
      </w:pPr>
      <w:r>
        <w:rPr>
          <w:rFonts w:ascii="Calibri-Bold" w:hAnsi="Calibri-Bold" w:cs="Calibri-Bold"/>
          <w:b/>
          <w:bCs/>
          <w:color w:val="333333"/>
        </w:rPr>
        <w:t>Who</w:t>
      </w:r>
      <w:r w:rsidR="008F52C1">
        <w:rPr>
          <w:rFonts w:ascii="Calibri-Bold" w:hAnsi="Calibri-Bold" w:cs="Calibri-Bold"/>
          <w:b/>
          <w:bCs/>
          <w:color w:val="333333"/>
        </w:rPr>
        <w:t xml:space="preserve"> </w:t>
      </w:r>
      <w:r>
        <w:rPr>
          <w:rFonts w:ascii="Calibri-Bold" w:hAnsi="Calibri-Bold" w:cs="Calibri-Bold"/>
          <w:b/>
          <w:bCs/>
          <w:color w:val="333333"/>
        </w:rPr>
        <w:t>are</w:t>
      </w:r>
      <w:r w:rsidR="008F52C1">
        <w:rPr>
          <w:rFonts w:ascii="Calibri-Bold" w:hAnsi="Calibri-Bold" w:cs="Calibri-Bold"/>
          <w:b/>
          <w:bCs/>
          <w:color w:val="333333"/>
        </w:rPr>
        <w:t xml:space="preserve"> </w:t>
      </w:r>
      <w:r>
        <w:rPr>
          <w:rFonts w:ascii="Calibri-Bold" w:hAnsi="Calibri-Bold" w:cs="Calibri-Bold"/>
          <w:b/>
          <w:bCs/>
          <w:color w:val="333333"/>
        </w:rPr>
        <w:t>our</w:t>
      </w:r>
      <w:r w:rsidR="008F52C1">
        <w:rPr>
          <w:rFonts w:ascii="Calibri-Bold" w:hAnsi="Calibri-Bold" w:cs="Calibri-Bold"/>
          <w:b/>
          <w:bCs/>
          <w:color w:val="333333"/>
        </w:rPr>
        <w:t xml:space="preserve"> </w:t>
      </w:r>
      <w:r>
        <w:rPr>
          <w:rFonts w:ascii="Calibri-Bold" w:hAnsi="Calibri-Bold" w:cs="Calibri-Bold"/>
          <w:b/>
          <w:bCs/>
          <w:color w:val="333333"/>
        </w:rPr>
        <w:t>partner</w:t>
      </w:r>
      <w:r w:rsidR="008F52C1">
        <w:rPr>
          <w:rFonts w:ascii="Calibri-Bold" w:hAnsi="Calibri-Bold" w:cs="Calibri-Bold"/>
          <w:b/>
          <w:bCs/>
          <w:color w:val="333333"/>
        </w:rPr>
        <w:t xml:space="preserve"> </w:t>
      </w:r>
      <w:r>
        <w:rPr>
          <w:rFonts w:ascii="Calibri-Bold" w:hAnsi="Calibri-Bold" w:cs="Calibri-Bold"/>
          <w:b/>
          <w:bCs/>
          <w:color w:val="333333"/>
        </w:rPr>
        <w:t>organisations?</w:t>
      </w:r>
    </w:p>
    <w:p w:rsidR="008F52C1" w:rsidRDefault="008F52C1" w:rsidP="00A8205B">
      <w:pPr>
        <w:autoSpaceDE w:val="0"/>
        <w:autoSpaceDN w:val="0"/>
        <w:adjustRightInd w:val="0"/>
        <w:rPr>
          <w:rFonts w:ascii="Calibri-Bold" w:hAnsi="Calibri-Bold" w:cs="Calibri-Bold"/>
          <w:b/>
          <w:bCs/>
          <w:color w:val="333333"/>
        </w:rPr>
      </w:pPr>
    </w:p>
    <w:p w:rsidR="00A8205B" w:rsidRDefault="00A8205B" w:rsidP="00A8205B">
      <w:pPr>
        <w:autoSpaceDE w:val="0"/>
        <w:autoSpaceDN w:val="0"/>
        <w:adjustRightInd w:val="0"/>
        <w:rPr>
          <w:rFonts w:ascii="Calibri" w:hAnsi="Calibri" w:cs="Calibri"/>
          <w:color w:val="333333"/>
        </w:rPr>
      </w:pPr>
      <w:r>
        <w:rPr>
          <w:rFonts w:ascii="Calibri" w:hAnsi="Calibri" w:cs="Calibri"/>
          <w:color w:val="333333"/>
        </w:rPr>
        <w:t>We</w:t>
      </w:r>
      <w:r w:rsidR="008F52C1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may</w:t>
      </w:r>
      <w:r w:rsidR="008F52C1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also</w:t>
      </w:r>
      <w:r w:rsidR="008F52C1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have</w:t>
      </w:r>
      <w:r w:rsidR="008F52C1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to</w:t>
      </w:r>
      <w:r w:rsidR="008F52C1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share</w:t>
      </w:r>
      <w:r w:rsidR="008F52C1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your</w:t>
      </w:r>
      <w:r w:rsidR="008F52C1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information,</w:t>
      </w:r>
      <w:r w:rsidR="008F52C1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subject</w:t>
      </w:r>
      <w:r w:rsidR="003E6A02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to</w:t>
      </w:r>
      <w:r w:rsidR="003E6A02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strict</w:t>
      </w:r>
      <w:r w:rsidR="003E6A02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agreements</w:t>
      </w:r>
      <w:r w:rsidR="003E6A02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on</w:t>
      </w:r>
      <w:r w:rsidR="003E6A02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how</w:t>
      </w:r>
      <w:r w:rsidR="003E6A02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it</w:t>
      </w:r>
      <w:r w:rsidR="003E6A02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will</w:t>
      </w:r>
      <w:r w:rsidR="003E6A02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be</w:t>
      </w:r>
      <w:r w:rsidR="003E6A02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used,</w:t>
      </w:r>
      <w:r w:rsidR="003E6A02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with</w:t>
      </w:r>
      <w:r w:rsidR="003E6A02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the</w:t>
      </w:r>
      <w:r w:rsidR="003E6A02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following</w:t>
      </w:r>
      <w:r w:rsidR="003E6A02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organisations;</w:t>
      </w:r>
    </w:p>
    <w:p w:rsidR="003E6A02" w:rsidRDefault="003E6A02" w:rsidP="00A8205B">
      <w:pPr>
        <w:autoSpaceDE w:val="0"/>
        <w:autoSpaceDN w:val="0"/>
        <w:adjustRightInd w:val="0"/>
        <w:rPr>
          <w:rFonts w:ascii="Calibri" w:hAnsi="Calibri" w:cs="Calibri"/>
          <w:color w:val="333333"/>
        </w:rPr>
      </w:pPr>
    </w:p>
    <w:p w:rsidR="00A8205B" w:rsidRDefault="00A8205B" w:rsidP="00A8205B">
      <w:pPr>
        <w:autoSpaceDE w:val="0"/>
        <w:autoSpaceDN w:val="0"/>
        <w:adjustRightInd w:val="0"/>
        <w:rPr>
          <w:rFonts w:ascii="Calibri" w:hAnsi="Calibri" w:cs="Calibri"/>
          <w:color w:val="333333"/>
        </w:rPr>
      </w:pPr>
      <w:r>
        <w:rPr>
          <w:rFonts w:ascii="Calibri" w:hAnsi="Calibri" w:cs="Calibri"/>
          <w:color w:val="333333"/>
        </w:rPr>
        <w:t>•</w:t>
      </w:r>
      <w:r w:rsidR="003E6A02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NHS</w:t>
      </w:r>
      <w:r w:rsidR="003E6A02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Trusts</w:t>
      </w:r>
      <w:r w:rsidR="003E6A02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/</w:t>
      </w:r>
      <w:r w:rsidR="003E6A02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Foundation</w:t>
      </w:r>
      <w:r w:rsidR="003E6A02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Trusts</w:t>
      </w:r>
    </w:p>
    <w:p w:rsidR="00A8205B" w:rsidRDefault="00A8205B" w:rsidP="00A8205B">
      <w:pPr>
        <w:autoSpaceDE w:val="0"/>
        <w:autoSpaceDN w:val="0"/>
        <w:adjustRightInd w:val="0"/>
        <w:rPr>
          <w:rFonts w:ascii="Calibri" w:hAnsi="Calibri" w:cs="Calibri"/>
          <w:color w:val="333333"/>
        </w:rPr>
      </w:pPr>
      <w:r>
        <w:rPr>
          <w:rFonts w:ascii="Calibri" w:hAnsi="Calibri" w:cs="Calibri"/>
          <w:color w:val="333333"/>
        </w:rPr>
        <w:t>•</w:t>
      </w:r>
      <w:r w:rsidR="003E6A02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GP’s</w:t>
      </w:r>
    </w:p>
    <w:p w:rsidR="00A8205B" w:rsidRDefault="00A8205B" w:rsidP="00A8205B">
      <w:pPr>
        <w:autoSpaceDE w:val="0"/>
        <w:autoSpaceDN w:val="0"/>
        <w:adjustRightInd w:val="0"/>
        <w:rPr>
          <w:rFonts w:ascii="Calibri" w:hAnsi="Calibri" w:cs="Calibri"/>
          <w:color w:val="333333"/>
        </w:rPr>
      </w:pPr>
      <w:r>
        <w:rPr>
          <w:rFonts w:ascii="Calibri" w:hAnsi="Calibri" w:cs="Calibri"/>
          <w:color w:val="333333"/>
        </w:rPr>
        <w:t>•</w:t>
      </w:r>
      <w:r w:rsidR="003E6A02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NHS</w:t>
      </w:r>
      <w:r w:rsidR="003E6A02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Commissioning</w:t>
      </w:r>
      <w:r w:rsidR="003E6A02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Support</w:t>
      </w:r>
      <w:r w:rsidR="003E6A02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Units</w:t>
      </w:r>
    </w:p>
    <w:p w:rsidR="003E6A02" w:rsidRDefault="00A8205B" w:rsidP="00A8205B">
      <w:pPr>
        <w:autoSpaceDE w:val="0"/>
        <w:autoSpaceDN w:val="0"/>
        <w:adjustRightInd w:val="0"/>
        <w:rPr>
          <w:rFonts w:ascii="Calibri" w:hAnsi="Calibri" w:cs="Calibri"/>
          <w:color w:val="333333"/>
        </w:rPr>
      </w:pPr>
      <w:r>
        <w:rPr>
          <w:rFonts w:ascii="Calibri" w:hAnsi="Calibri" w:cs="Calibri"/>
          <w:color w:val="333333"/>
        </w:rPr>
        <w:t>•</w:t>
      </w:r>
      <w:r w:rsidR="003E6A02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Independent</w:t>
      </w:r>
      <w:r w:rsidR="003E6A02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Contractors</w:t>
      </w:r>
      <w:r w:rsidR="003E6A02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such</w:t>
      </w:r>
      <w:r w:rsidR="003E6A02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as</w:t>
      </w:r>
      <w:r w:rsidR="003E6A02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dentists,</w:t>
      </w:r>
      <w:r w:rsidR="003E6A02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opticians,</w:t>
      </w:r>
      <w:r w:rsidR="003E6A02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pharmacists</w:t>
      </w:r>
      <w:r w:rsidR="003E6A02">
        <w:rPr>
          <w:rFonts w:ascii="Calibri" w:hAnsi="Calibri" w:cs="Calibri"/>
          <w:color w:val="333333"/>
        </w:rPr>
        <w:t xml:space="preserve"> </w:t>
      </w:r>
    </w:p>
    <w:p w:rsidR="00A8205B" w:rsidRDefault="00A8205B" w:rsidP="00A8205B">
      <w:pPr>
        <w:autoSpaceDE w:val="0"/>
        <w:autoSpaceDN w:val="0"/>
        <w:adjustRightInd w:val="0"/>
        <w:rPr>
          <w:rFonts w:ascii="Calibri" w:hAnsi="Calibri" w:cs="Calibri"/>
          <w:color w:val="333333"/>
        </w:rPr>
      </w:pPr>
      <w:r>
        <w:rPr>
          <w:rFonts w:ascii="Calibri" w:hAnsi="Calibri" w:cs="Calibri"/>
          <w:color w:val="333333"/>
        </w:rPr>
        <w:t>•</w:t>
      </w:r>
      <w:r w:rsidR="003E6A02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Private</w:t>
      </w:r>
      <w:r w:rsidR="003E6A02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Sector</w:t>
      </w:r>
      <w:r w:rsidR="003E6A02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Providers</w:t>
      </w:r>
    </w:p>
    <w:p w:rsidR="00A8205B" w:rsidRDefault="00A8205B" w:rsidP="00A8205B">
      <w:pPr>
        <w:autoSpaceDE w:val="0"/>
        <w:autoSpaceDN w:val="0"/>
        <w:adjustRightInd w:val="0"/>
        <w:rPr>
          <w:rFonts w:ascii="Calibri" w:hAnsi="Calibri" w:cs="Calibri"/>
          <w:color w:val="333333"/>
        </w:rPr>
      </w:pPr>
      <w:r>
        <w:rPr>
          <w:rFonts w:ascii="Calibri" w:hAnsi="Calibri" w:cs="Calibri"/>
          <w:color w:val="333333"/>
        </w:rPr>
        <w:t>•</w:t>
      </w:r>
      <w:r w:rsidR="003E6A02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Voluntary</w:t>
      </w:r>
      <w:r w:rsidR="003E6A02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Sector</w:t>
      </w:r>
      <w:r w:rsidR="003E6A02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Providers</w:t>
      </w:r>
    </w:p>
    <w:p w:rsidR="00A8205B" w:rsidRDefault="00A8205B" w:rsidP="00A8205B">
      <w:pPr>
        <w:autoSpaceDE w:val="0"/>
        <w:autoSpaceDN w:val="0"/>
        <w:adjustRightInd w:val="0"/>
        <w:rPr>
          <w:rFonts w:ascii="Calibri" w:hAnsi="Calibri" w:cs="Calibri"/>
          <w:color w:val="333333"/>
        </w:rPr>
      </w:pPr>
      <w:r>
        <w:rPr>
          <w:rFonts w:ascii="Calibri" w:hAnsi="Calibri" w:cs="Calibri"/>
          <w:color w:val="333333"/>
        </w:rPr>
        <w:t>•</w:t>
      </w:r>
      <w:r w:rsidR="003E6A02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Ambulance</w:t>
      </w:r>
      <w:r w:rsidR="003E6A02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Trusts</w:t>
      </w:r>
    </w:p>
    <w:p w:rsidR="00A8205B" w:rsidRDefault="00A8205B" w:rsidP="00A8205B">
      <w:pPr>
        <w:autoSpaceDE w:val="0"/>
        <w:autoSpaceDN w:val="0"/>
        <w:adjustRightInd w:val="0"/>
        <w:rPr>
          <w:rFonts w:ascii="Calibri" w:hAnsi="Calibri" w:cs="Calibri"/>
          <w:color w:val="333333"/>
        </w:rPr>
      </w:pPr>
      <w:r>
        <w:rPr>
          <w:rFonts w:ascii="Calibri" w:hAnsi="Calibri" w:cs="Calibri"/>
          <w:color w:val="333333"/>
        </w:rPr>
        <w:t>•</w:t>
      </w:r>
      <w:r w:rsidR="003E6A02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Clinical</w:t>
      </w:r>
      <w:r w:rsidR="003E6A02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Commissioning</w:t>
      </w:r>
      <w:r w:rsidR="003E6A02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Groups</w:t>
      </w:r>
    </w:p>
    <w:p w:rsidR="00A8205B" w:rsidRDefault="00A8205B" w:rsidP="00A8205B">
      <w:pPr>
        <w:autoSpaceDE w:val="0"/>
        <w:autoSpaceDN w:val="0"/>
        <w:adjustRightInd w:val="0"/>
        <w:rPr>
          <w:rFonts w:ascii="Calibri" w:hAnsi="Calibri" w:cs="Calibri"/>
          <w:color w:val="333333"/>
        </w:rPr>
      </w:pPr>
      <w:r>
        <w:rPr>
          <w:rFonts w:ascii="Calibri" w:hAnsi="Calibri" w:cs="Calibri"/>
          <w:color w:val="333333"/>
        </w:rPr>
        <w:t>•</w:t>
      </w:r>
      <w:r w:rsidR="003E6A02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Social</w:t>
      </w:r>
      <w:r w:rsidR="003E6A02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Care</w:t>
      </w:r>
      <w:r w:rsidR="003E6A02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Services</w:t>
      </w:r>
    </w:p>
    <w:p w:rsidR="00A8205B" w:rsidRDefault="00A8205B" w:rsidP="00A8205B">
      <w:pPr>
        <w:autoSpaceDE w:val="0"/>
        <w:autoSpaceDN w:val="0"/>
        <w:adjustRightInd w:val="0"/>
        <w:rPr>
          <w:rFonts w:ascii="Calibri" w:hAnsi="Calibri" w:cs="Calibri"/>
          <w:color w:val="333333"/>
        </w:rPr>
      </w:pPr>
      <w:r>
        <w:rPr>
          <w:rFonts w:ascii="Calibri" w:hAnsi="Calibri" w:cs="Calibri"/>
          <w:color w:val="333333"/>
        </w:rPr>
        <w:t>•</w:t>
      </w:r>
      <w:r w:rsidR="003E6A02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Health</w:t>
      </w:r>
      <w:r w:rsidR="003E6A02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and</w:t>
      </w:r>
      <w:r w:rsidR="003E6A02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Social</w:t>
      </w:r>
      <w:r w:rsidR="003E6A02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Care</w:t>
      </w:r>
      <w:r w:rsidR="003E6A02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Information</w:t>
      </w:r>
      <w:r w:rsidR="003E6A02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Centre</w:t>
      </w:r>
      <w:r w:rsidR="003E6A02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(HSCIC)</w:t>
      </w:r>
    </w:p>
    <w:p w:rsidR="00A8205B" w:rsidRDefault="00A8205B" w:rsidP="00A8205B">
      <w:pPr>
        <w:autoSpaceDE w:val="0"/>
        <w:autoSpaceDN w:val="0"/>
        <w:adjustRightInd w:val="0"/>
        <w:rPr>
          <w:rFonts w:ascii="Calibri" w:hAnsi="Calibri" w:cs="Calibri"/>
          <w:color w:val="333333"/>
        </w:rPr>
      </w:pPr>
      <w:r>
        <w:rPr>
          <w:rFonts w:ascii="Calibri" w:hAnsi="Calibri" w:cs="Calibri"/>
          <w:color w:val="333333"/>
        </w:rPr>
        <w:t>•</w:t>
      </w:r>
      <w:r w:rsidR="003E6A02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Local</w:t>
      </w:r>
      <w:r w:rsidR="003E6A02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Authorities</w:t>
      </w:r>
    </w:p>
    <w:p w:rsidR="00A8205B" w:rsidRDefault="00A8205B" w:rsidP="00A8205B">
      <w:pPr>
        <w:autoSpaceDE w:val="0"/>
        <w:autoSpaceDN w:val="0"/>
        <w:adjustRightInd w:val="0"/>
        <w:rPr>
          <w:rFonts w:ascii="Calibri" w:hAnsi="Calibri" w:cs="Calibri"/>
          <w:color w:val="333333"/>
        </w:rPr>
      </w:pPr>
      <w:r>
        <w:rPr>
          <w:rFonts w:ascii="Calibri" w:hAnsi="Calibri" w:cs="Calibri"/>
          <w:color w:val="333333"/>
        </w:rPr>
        <w:t>•</w:t>
      </w:r>
      <w:r w:rsidR="003E6A02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Education</w:t>
      </w:r>
      <w:r w:rsidR="003E6A02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Services</w:t>
      </w:r>
    </w:p>
    <w:p w:rsidR="00A8205B" w:rsidRDefault="00A8205B" w:rsidP="00A8205B">
      <w:pPr>
        <w:autoSpaceDE w:val="0"/>
        <w:autoSpaceDN w:val="0"/>
        <w:adjustRightInd w:val="0"/>
        <w:rPr>
          <w:rFonts w:ascii="Calibri" w:hAnsi="Calibri" w:cs="Calibri"/>
          <w:color w:val="333333"/>
        </w:rPr>
      </w:pPr>
      <w:r>
        <w:rPr>
          <w:rFonts w:ascii="Calibri" w:hAnsi="Calibri" w:cs="Calibri"/>
          <w:color w:val="333333"/>
        </w:rPr>
        <w:t>•</w:t>
      </w:r>
      <w:r w:rsidR="003E6A02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Fire</w:t>
      </w:r>
      <w:r w:rsidR="003E6A02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and</w:t>
      </w:r>
      <w:r w:rsidR="003E6A02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Rescue</w:t>
      </w:r>
      <w:r w:rsidR="003E6A02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Services</w:t>
      </w:r>
    </w:p>
    <w:p w:rsidR="00A8205B" w:rsidRDefault="00A8205B" w:rsidP="00A8205B">
      <w:pPr>
        <w:autoSpaceDE w:val="0"/>
        <w:autoSpaceDN w:val="0"/>
        <w:adjustRightInd w:val="0"/>
        <w:rPr>
          <w:rFonts w:ascii="Calibri" w:hAnsi="Calibri" w:cs="Calibri"/>
          <w:color w:val="333333"/>
        </w:rPr>
      </w:pPr>
      <w:r>
        <w:rPr>
          <w:rFonts w:ascii="Calibri" w:hAnsi="Calibri" w:cs="Calibri"/>
          <w:color w:val="333333"/>
        </w:rPr>
        <w:t>•</w:t>
      </w:r>
      <w:r w:rsidR="003E6A02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Police</w:t>
      </w:r>
      <w:r w:rsidR="003E6A02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&amp;</w:t>
      </w:r>
      <w:r w:rsidR="003E6A02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Judicial</w:t>
      </w:r>
      <w:r w:rsidR="003E6A02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Services</w:t>
      </w:r>
    </w:p>
    <w:p w:rsidR="00A8205B" w:rsidRDefault="00A8205B" w:rsidP="00A8205B">
      <w:pPr>
        <w:autoSpaceDE w:val="0"/>
        <w:autoSpaceDN w:val="0"/>
        <w:adjustRightInd w:val="0"/>
        <w:rPr>
          <w:rFonts w:ascii="Calibri" w:hAnsi="Calibri" w:cs="Calibri"/>
          <w:color w:val="333333"/>
        </w:rPr>
      </w:pPr>
      <w:r>
        <w:rPr>
          <w:rFonts w:ascii="Calibri" w:hAnsi="Calibri" w:cs="Calibri"/>
          <w:color w:val="333333"/>
        </w:rPr>
        <w:t>•</w:t>
      </w:r>
      <w:r w:rsidR="003E6A02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Voluntary</w:t>
      </w:r>
      <w:r w:rsidR="003E6A02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Sector</w:t>
      </w:r>
      <w:r w:rsidR="003E6A02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Providers</w:t>
      </w:r>
    </w:p>
    <w:p w:rsidR="00A8205B" w:rsidRDefault="00A8205B" w:rsidP="00A8205B">
      <w:pPr>
        <w:autoSpaceDE w:val="0"/>
        <w:autoSpaceDN w:val="0"/>
        <w:adjustRightInd w:val="0"/>
        <w:rPr>
          <w:rFonts w:ascii="Calibri" w:hAnsi="Calibri" w:cs="Calibri"/>
          <w:color w:val="333333"/>
        </w:rPr>
      </w:pPr>
      <w:r>
        <w:rPr>
          <w:rFonts w:ascii="Calibri" w:hAnsi="Calibri" w:cs="Calibri"/>
          <w:color w:val="333333"/>
        </w:rPr>
        <w:t>•</w:t>
      </w:r>
      <w:r w:rsidR="003E6A02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Private</w:t>
      </w:r>
      <w:r w:rsidR="003E6A02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Sector</w:t>
      </w:r>
      <w:r w:rsidR="003E6A02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Providers</w:t>
      </w:r>
    </w:p>
    <w:p w:rsidR="003E6A02" w:rsidRDefault="00A8205B" w:rsidP="00A8205B">
      <w:pPr>
        <w:autoSpaceDE w:val="0"/>
        <w:autoSpaceDN w:val="0"/>
        <w:adjustRightInd w:val="0"/>
        <w:rPr>
          <w:rFonts w:ascii="Calibri" w:hAnsi="Calibri" w:cs="Calibri"/>
          <w:color w:val="333333"/>
        </w:rPr>
      </w:pPr>
      <w:r>
        <w:rPr>
          <w:rFonts w:ascii="Calibri" w:hAnsi="Calibri" w:cs="Calibri"/>
          <w:color w:val="333333"/>
        </w:rPr>
        <w:t>•</w:t>
      </w:r>
      <w:r w:rsidR="003E6A02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Other</w:t>
      </w:r>
      <w:r w:rsidR="003E6A02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‘data</w:t>
      </w:r>
      <w:r w:rsidR="003E6A02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processors’</w:t>
      </w:r>
      <w:r w:rsidR="003E6A02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which</w:t>
      </w:r>
      <w:r w:rsidR="003E6A02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you</w:t>
      </w:r>
      <w:r w:rsidR="003E6A02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will</w:t>
      </w:r>
      <w:r w:rsidR="003E6A02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be</w:t>
      </w:r>
      <w:r w:rsidR="003E6A02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informed</w:t>
      </w:r>
      <w:r w:rsidR="003E6A02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of</w:t>
      </w:r>
    </w:p>
    <w:p w:rsidR="003E6A02" w:rsidRDefault="003E6A02" w:rsidP="00A8205B">
      <w:pPr>
        <w:autoSpaceDE w:val="0"/>
        <w:autoSpaceDN w:val="0"/>
        <w:adjustRightInd w:val="0"/>
        <w:rPr>
          <w:rFonts w:ascii="Calibri" w:hAnsi="Calibri" w:cs="Calibri"/>
          <w:color w:val="333333"/>
        </w:rPr>
      </w:pPr>
    </w:p>
    <w:p w:rsidR="00A8205B" w:rsidRDefault="00A8205B" w:rsidP="00A8205B">
      <w:pPr>
        <w:autoSpaceDE w:val="0"/>
        <w:autoSpaceDN w:val="0"/>
        <w:adjustRightInd w:val="0"/>
        <w:rPr>
          <w:rFonts w:ascii="Calibri" w:hAnsi="Calibri" w:cs="Calibri"/>
          <w:color w:val="333333"/>
        </w:rPr>
      </w:pPr>
      <w:r>
        <w:rPr>
          <w:rFonts w:ascii="Calibri" w:hAnsi="Calibri" w:cs="Calibri"/>
          <w:color w:val="333333"/>
        </w:rPr>
        <w:t>You</w:t>
      </w:r>
      <w:r w:rsidR="003E6A02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will</w:t>
      </w:r>
      <w:r w:rsidR="003E6A02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be</w:t>
      </w:r>
      <w:r w:rsidR="003E6A02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informed</w:t>
      </w:r>
      <w:r w:rsidR="003E6A02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who</w:t>
      </w:r>
      <w:r w:rsidR="003E6A02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your</w:t>
      </w:r>
      <w:r w:rsidR="003E6A02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data</w:t>
      </w:r>
      <w:r w:rsidR="003E6A02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will</w:t>
      </w:r>
      <w:r w:rsidR="003E6A02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be</w:t>
      </w:r>
      <w:r w:rsidR="003E6A02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shared</w:t>
      </w:r>
      <w:r w:rsidR="003E6A02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with</w:t>
      </w:r>
      <w:r w:rsidR="003E6A02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and</w:t>
      </w:r>
      <w:r w:rsidR="003E6A02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in</w:t>
      </w:r>
      <w:r w:rsidR="003E6A02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some</w:t>
      </w:r>
      <w:r w:rsidR="003E6A02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cases</w:t>
      </w:r>
      <w:r w:rsidR="003E6A02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asked</w:t>
      </w:r>
      <w:r w:rsidR="003E6A02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for</w:t>
      </w:r>
      <w:r w:rsidR="003E6A02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explicit</w:t>
      </w:r>
      <w:r w:rsidR="003E6A02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consent</w:t>
      </w:r>
      <w:r w:rsidR="003E6A02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for</w:t>
      </w:r>
      <w:r w:rsidR="003E6A02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this</w:t>
      </w:r>
      <w:r w:rsidR="003E6A02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happen</w:t>
      </w:r>
      <w:r w:rsidR="003E6A02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when</w:t>
      </w:r>
      <w:r w:rsidR="003E6A02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this</w:t>
      </w:r>
      <w:r w:rsidR="003E6A02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is</w:t>
      </w:r>
      <w:r w:rsidR="003E6A02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required.</w:t>
      </w:r>
    </w:p>
    <w:p w:rsidR="003E6A02" w:rsidRDefault="003E6A02" w:rsidP="00A8205B">
      <w:pPr>
        <w:autoSpaceDE w:val="0"/>
        <w:autoSpaceDN w:val="0"/>
        <w:adjustRightInd w:val="0"/>
        <w:rPr>
          <w:rFonts w:ascii="Calibri" w:hAnsi="Calibri" w:cs="Calibri"/>
          <w:color w:val="333333"/>
        </w:rPr>
      </w:pPr>
    </w:p>
    <w:p w:rsidR="00A8205B" w:rsidRDefault="00A8205B" w:rsidP="00A8205B">
      <w:pPr>
        <w:autoSpaceDE w:val="0"/>
        <w:autoSpaceDN w:val="0"/>
        <w:adjustRightInd w:val="0"/>
        <w:rPr>
          <w:rFonts w:ascii="Calibri" w:hAnsi="Calibri" w:cs="Calibri"/>
          <w:color w:val="333333"/>
        </w:rPr>
      </w:pPr>
      <w:r>
        <w:rPr>
          <w:rFonts w:ascii="Calibri" w:hAnsi="Calibri" w:cs="Calibri"/>
          <w:color w:val="333333"/>
        </w:rPr>
        <w:t>We</w:t>
      </w:r>
      <w:r w:rsidR="00120DCA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may</w:t>
      </w:r>
      <w:r w:rsidR="00120DCA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also</w:t>
      </w:r>
      <w:r w:rsidR="00120DCA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use</w:t>
      </w:r>
      <w:r w:rsidR="00120DCA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external</w:t>
      </w:r>
      <w:r w:rsidR="00120DCA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companies</w:t>
      </w:r>
      <w:r w:rsidR="00120DCA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to</w:t>
      </w:r>
      <w:r w:rsidR="00120DCA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process</w:t>
      </w:r>
      <w:r w:rsidR="00120DCA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personal</w:t>
      </w:r>
      <w:r w:rsidR="00120DCA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information,</w:t>
      </w:r>
      <w:r w:rsidR="00120DCA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such</w:t>
      </w:r>
      <w:r w:rsidR="00120DCA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as</w:t>
      </w:r>
      <w:r w:rsidR="00120DCA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for</w:t>
      </w:r>
      <w:r w:rsidR="00120DCA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archiving</w:t>
      </w:r>
      <w:r w:rsidR="00120DCA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purposes.</w:t>
      </w:r>
      <w:r w:rsidR="00120DCA">
        <w:rPr>
          <w:rFonts w:ascii="Calibri" w:hAnsi="Calibri" w:cs="Calibri"/>
          <w:color w:val="333333"/>
        </w:rPr>
        <w:t xml:space="preserve">  </w:t>
      </w:r>
      <w:r>
        <w:rPr>
          <w:rFonts w:ascii="Calibri" w:hAnsi="Calibri" w:cs="Calibri"/>
          <w:color w:val="333333"/>
        </w:rPr>
        <w:t>These</w:t>
      </w:r>
      <w:r w:rsidR="00120DCA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companies</w:t>
      </w:r>
      <w:r w:rsidR="00120DCA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are</w:t>
      </w:r>
      <w:r w:rsidR="00120DCA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bound</w:t>
      </w:r>
      <w:r w:rsidR="00120DCA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by</w:t>
      </w:r>
      <w:r w:rsidR="00120DCA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contractual</w:t>
      </w:r>
      <w:r w:rsidR="00120DCA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agreements</w:t>
      </w:r>
      <w:r w:rsidR="00120DCA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to</w:t>
      </w:r>
      <w:r w:rsidR="00120DCA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ensure</w:t>
      </w:r>
      <w:r w:rsidR="00120DCA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information</w:t>
      </w:r>
      <w:r w:rsidR="00120DCA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is</w:t>
      </w:r>
      <w:r w:rsidR="00120DCA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kept</w:t>
      </w:r>
      <w:r w:rsidR="00120DCA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confidential</w:t>
      </w:r>
      <w:r w:rsidR="00120DCA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and</w:t>
      </w:r>
      <w:r w:rsidR="00120DCA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secure.</w:t>
      </w:r>
    </w:p>
    <w:p w:rsidR="00120DCA" w:rsidRDefault="00120DCA" w:rsidP="00A8205B">
      <w:pPr>
        <w:autoSpaceDE w:val="0"/>
        <w:autoSpaceDN w:val="0"/>
        <w:adjustRightInd w:val="0"/>
        <w:rPr>
          <w:rFonts w:ascii="Calibri" w:hAnsi="Calibri" w:cs="Calibri"/>
          <w:color w:val="333333"/>
        </w:rPr>
      </w:pPr>
    </w:p>
    <w:p w:rsidR="00A8205B" w:rsidRDefault="00A8205B" w:rsidP="00A8205B">
      <w:pPr>
        <w:autoSpaceDE w:val="0"/>
        <w:autoSpaceDN w:val="0"/>
        <w:adjustRightInd w:val="0"/>
        <w:rPr>
          <w:rFonts w:ascii="Calibri-Bold" w:hAnsi="Calibri-Bold" w:cs="Calibri-Bold"/>
          <w:b/>
          <w:bCs/>
          <w:color w:val="333333"/>
        </w:rPr>
      </w:pPr>
      <w:r>
        <w:rPr>
          <w:rFonts w:ascii="Calibri-Bold" w:hAnsi="Calibri-Bold" w:cs="Calibri-Bold"/>
          <w:b/>
          <w:bCs/>
          <w:color w:val="333333"/>
        </w:rPr>
        <w:t>Access</w:t>
      </w:r>
      <w:r w:rsidR="00120DCA">
        <w:rPr>
          <w:rFonts w:ascii="Calibri-Bold" w:hAnsi="Calibri-Bold" w:cs="Calibri-Bold"/>
          <w:b/>
          <w:bCs/>
          <w:color w:val="333333"/>
        </w:rPr>
        <w:t xml:space="preserve"> </w:t>
      </w:r>
      <w:r>
        <w:rPr>
          <w:rFonts w:ascii="Calibri-Bold" w:hAnsi="Calibri-Bold" w:cs="Calibri-Bold"/>
          <w:b/>
          <w:bCs/>
          <w:color w:val="333333"/>
        </w:rPr>
        <w:t>to</w:t>
      </w:r>
      <w:r w:rsidR="00120DCA">
        <w:rPr>
          <w:rFonts w:ascii="Calibri-Bold" w:hAnsi="Calibri-Bold" w:cs="Calibri-Bold"/>
          <w:b/>
          <w:bCs/>
          <w:color w:val="333333"/>
        </w:rPr>
        <w:t xml:space="preserve"> </w:t>
      </w:r>
      <w:r>
        <w:rPr>
          <w:rFonts w:ascii="Calibri-Bold" w:hAnsi="Calibri-Bold" w:cs="Calibri-Bold"/>
          <w:b/>
          <w:bCs/>
          <w:color w:val="333333"/>
        </w:rPr>
        <w:t>personal</w:t>
      </w:r>
      <w:r w:rsidR="00120DCA">
        <w:rPr>
          <w:rFonts w:ascii="Calibri-Bold" w:hAnsi="Calibri-Bold" w:cs="Calibri-Bold"/>
          <w:b/>
          <w:bCs/>
          <w:color w:val="333333"/>
        </w:rPr>
        <w:t xml:space="preserve"> </w:t>
      </w:r>
      <w:r>
        <w:rPr>
          <w:rFonts w:ascii="Calibri-Bold" w:hAnsi="Calibri-Bold" w:cs="Calibri-Bold"/>
          <w:b/>
          <w:bCs/>
          <w:color w:val="333333"/>
        </w:rPr>
        <w:t>information</w:t>
      </w:r>
    </w:p>
    <w:p w:rsidR="00120DCA" w:rsidRDefault="00120DCA" w:rsidP="00A8205B">
      <w:pPr>
        <w:autoSpaceDE w:val="0"/>
        <w:autoSpaceDN w:val="0"/>
        <w:adjustRightInd w:val="0"/>
        <w:rPr>
          <w:rFonts w:ascii="Calibri-Bold" w:hAnsi="Calibri-Bold" w:cs="Calibri-Bold"/>
          <w:b/>
          <w:bCs/>
          <w:color w:val="333333"/>
        </w:rPr>
      </w:pPr>
    </w:p>
    <w:p w:rsidR="00A8205B" w:rsidRDefault="00A8205B" w:rsidP="00A8205B">
      <w:pPr>
        <w:autoSpaceDE w:val="0"/>
        <w:autoSpaceDN w:val="0"/>
        <w:adjustRightInd w:val="0"/>
        <w:rPr>
          <w:rFonts w:ascii="Calibri" w:hAnsi="Calibri" w:cs="Calibri"/>
          <w:color w:val="333333"/>
        </w:rPr>
      </w:pPr>
      <w:r>
        <w:rPr>
          <w:rFonts w:ascii="Calibri" w:hAnsi="Calibri" w:cs="Calibri"/>
          <w:color w:val="333333"/>
        </w:rPr>
        <w:t>You</w:t>
      </w:r>
      <w:r w:rsidR="00120DCA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have</w:t>
      </w:r>
      <w:r w:rsidR="00120DCA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a</w:t>
      </w:r>
      <w:r w:rsidR="00120DCA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right</w:t>
      </w:r>
      <w:r w:rsidR="00120DCA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under</w:t>
      </w:r>
      <w:r w:rsidR="00120DCA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the</w:t>
      </w:r>
      <w:r w:rsidR="00120DCA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Data</w:t>
      </w:r>
      <w:r w:rsidR="00120DCA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Protection</w:t>
      </w:r>
      <w:r w:rsidR="00120DCA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Act</w:t>
      </w:r>
      <w:r w:rsidR="00120DCA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1998</w:t>
      </w:r>
      <w:r w:rsidR="00120DCA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to</w:t>
      </w:r>
      <w:r w:rsidR="00120DCA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request</w:t>
      </w:r>
      <w:r w:rsidR="00120DCA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access</w:t>
      </w:r>
      <w:r w:rsidR="00120DCA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to</w:t>
      </w:r>
      <w:r w:rsidR="00120DCA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view</w:t>
      </w:r>
      <w:r w:rsidR="00120DCA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or</w:t>
      </w:r>
      <w:r w:rsidR="00120DCA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to</w:t>
      </w:r>
      <w:r w:rsidR="00120DCA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obtain</w:t>
      </w:r>
      <w:r w:rsidR="00120DCA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copies</w:t>
      </w:r>
      <w:r w:rsidR="00120DCA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of</w:t>
      </w:r>
      <w:r w:rsidR="00120DCA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what</w:t>
      </w:r>
      <w:r w:rsidR="00120DCA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information</w:t>
      </w:r>
      <w:r w:rsidR="00120DCA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the</w:t>
      </w:r>
      <w:r w:rsidR="00120DCA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surgery</w:t>
      </w:r>
      <w:r w:rsidR="00120DCA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holds</w:t>
      </w:r>
      <w:r w:rsidR="00120DCA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about</w:t>
      </w:r>
      <w:r w:rsidR="00120DCA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you</w:t>
      </w:r>
      <w:r w:rsidR="00120DCA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and</w:t>
      </w:r>
      <w:r w:rsidR="00120DCA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to</w:t>
      </w:r>
      <w:r w:rsidR="00120DCA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have</w:t>
      </w:r>
      <w:r w:rsidR="00120DCA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it</w:t>
      </w:r>
      <w:r w:rsidR="00120DCA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amended</w:t>
      </w:r>
      <w:r w:rsidR="00120DCA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should</w:t>
      </w:r>
      <w:r w:rsidR="00120DCA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it</w:t>
      </w:r>
      <w:r w:rsidR="00120DCA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be</w:t>
      </w:r>
      <w:r w:rsidR="00120DCA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inaccurate.</w:t>
      </w:r>
      <w:r w:rsidR="00120DCA">
        <w:rPr>
          <w:rFonts w:ascii="Calibri" w:hAnsi="Calibri" w:cs="Calibri"/>
          <w:color w:val="333333"/>
        </w:rPr>
        <w:t xml:space="preserve">  </w:t>
      </w:r>
      <w:r>
        <w:rPr>
          <w:rFonts w:ascii="Calibri" w:hAnsi="Calibri" w:cs="Calibri"/>
          <w:color w:val="333333"/>
        </w:rPr>
        <w:t>In</w:t>
      </w:r>
      <w:r w:rsidR="00120DCA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order</w:t>
      </w:r>
      <w:r w:rsidR="00120DCA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to</w:t>
      </w:r>
      <w:r w:rsidR="00120DCA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request</w:t>
      </w:r>
      <w:r w:rsidR="00120DCA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this,</w:t>
      </w:r>
      <w:r w:rsidR="00120DCA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you</w:t>
      </w:r>
      <w:r w:rsidR="00120DCA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need</w:t>
      </w:r>
      <w:r w:rsidR="00120DCA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to</w:t>
      </w:r>
      <w:r w:rsidR="00120DCA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do</w:t>
      </w:r>
      <w:r w:rsidR="00120DCA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the</w:t>
      </w:r>
      <w:r w:rsidR="00120DCA">
        <w:rPr>
          <w:rFonts w:ascii="Calibri" w:hAnsi="Calibri" w:cs="Calibri"/>
          <w:color w:val="333333"/>
        </w:rPr>
        <w:t xml:space="preserve"> </w:t>
      </w:r>
      <w:r w:rsidR="008B6EE0">
        <w:rPr>
          <w:rFonts w:ascii="Calibri" w:hAnsi="Calibri" w:cs="Calibri"/>
          <w:color w:val="333333"/>
        </w:rPr>
        <w:t>following</w:t>
      </w:r>
      <w:r>
        <w:rPr>
          <w:rFonts w:ascii="Calibri" w:hAnsi="Calibri" w:cs="Calibri"/>
          <w:color w:val="333333"/>
        </w:rPr>
        <w:t>:</w:t>
      </w:r>
    </w:p>
    <w:p w:rsidR="00120DCA" w:rsidRDefault="00120DCA" w:rsidP="00A8205B">
      <w:pPr>
        <w:autoSpaceDE w:val="0"/>
        <w:autoSpaceDN w:val="0"/>
        <w:adjustRightInd w:val="0"/>
        <w:rPr>
          <w:rFonts w:ascii="Calibri" w:hAnsi="Calibri" w:cs="Calibri"/>
          <w:color w:val="333333"/>
        </w:rPr>
      </w:pPr>
    </w:p>
    <w:p w:rsidR="00A8205B" w:rsidRDefault="00A8205B" w:rsidP="00A8205B">
      <w:pPr>
        <w:autoSpaceDE w:val="0"/>
        <w:autoSpaceDN w:val="0"/>
        <w:adjustRightInd w:val="0"/>
        <w:rPr>
          <w:rFonts w:ascii="Calibri" w:hAnsi="Calibri" w:cs="Calibri"/>
          <w:color w:val="333333"/>
        </w:rPr>
      </w:pPr>
      <w:r>
        <w:rPr>
          <w:rFonts w:ascii="Calibri" w:hAnsi="Calibri" w:cs="Calibri"/>
          <w:color w:val="333333"/>
        </w:rPr>
        <w:t>•</w:t>
      </w:r>
      <w:r w:rsidR="00120DCA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Your</w:t>
      </w:r>
      <w:r w:rsidR="00120DCA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request</w:t>
      </w:r>
      <w:r w:rsidR="00120DCA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must</w:t>
      </w:r>
      <w:r w:rsidR="00120DCA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be</w:t>
      </w:r>
      <w:r w:rsidR="00120DCA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made</w:t>
      </w:r>
      <w:r w:rsidR="00120DCA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in</w:t>
      </w:r>
      <w:r w:rsidR="00120DCA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writing</w:t>
      </w:r>
      <w:r w:rsidR="00120DCA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to</w:t>
      </w:r>
      <w:r w:rsidR="00120DCA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the</w:t>
      </w:r>
      <w:r w:rsidR="00120DCA">
        <w:rPr>
          <w:rFonts w:ascii="Calibri" w:hAnsi="Calibri" w:cs="Calibri"/>
          <w:color w:val="333333"/>
        </w:rPr>
        <w:t xml:space="preserve"> </w:t>
      </w:r>
      <w:r w:rsidR="008B6EE0">
        <w:rPr>
          <w:rFonts w:ascii="Calibri" w:hAnsi="Calibri" w:cs="Calibri"/>
          <w:color w:val="333333"/>
        </w:rPr>
        <w:t>Practice Manager</w:t>
      </w:r>
      <w:r w:rsidR="00120DCA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–</w:t>
      </w:r>
      <w:r w:rsidR="00120DCA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for</w:t>
      </w:r>
      <w:r w:rsidR="00120DCA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information</w:t>
      </w:r>
      <w:r w:rsidR="00120DCA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from</w:t>
      </w:r>
      <w:r w:rsidR="00120DCA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the</w:t>
      </w:r>
      <w:r w:rsidR="00120DCA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hospital</w:t>
      </w:r>
      <w:r w:rsidR="00120DCA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you</w:t>
      </w:r>
      <w:r w:rsidR="00120DCA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should</w:t>
      </w:r>
      <w:r w:rsidR="00120DCA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write</w:t>
      </w:r>
      <w:r w:rsidR="00120DCA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direct</w:t>
      </w:r>
      <w:r w:rsidR="00120DCA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to</w:t>
      </w:r>
      <w:r w:rsidR="00120DCA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them</w:t>
      </w:r>
    </w:p>
    <w:p w:rsidR="00120DCA" w:rsidRDefault="00A8205B" w:rsidP="00A8205B">
      <w:pPr>
        <w:autoSpaceDE w:val="0"/>
        <w:autoSpaceDN w:val="0"/>
        <w:adjustRightInd w:val="0"/>
        <w:rPr>
          <w:rFonts w:ascii="Calibri" w:hAnsi="Calibri" w:cs="Calibri"/>
          <w:color w:val="333333"/>
        </w:rPr>
      </w:pPr>
      <w:r>
        <w:rPr>
          <w:rFonts w:ascii="Calibri" w:hAnsi="Calibri" w:cs="Calibri"/>
          <w:color w:val="333333"/>
        </w:rPr>
        <w:t>•</w:t>
      </w:r>
      <w:r w:rsidR="00120DCA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There</w:t>
      </w:r>
      <w:r w:rsidR="00120DCA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may</w:t>
      </w:r>
      <w:r w:rsidR="00120DCA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be</w:t>
      </w:r>
      <w:r w:rsidR="00120DCA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a</w:t>
      </w:r>
      <w:r w:rsidR="00120DCA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charge</w:t>
      </w:r>
      <w:r w:rsidR="00120DCA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to</w:t>
      </w:r>
      <w:r w:rsidR="00120DCA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have</w:t>
      </w:r>
      <w:r w:rsidR="00120DCA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a</w:t>
      </w:r>
      <w:r w:rsidR="00120DCA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printed</w:t>
      </w:r>
      <w:r w:rsidR="00120DCA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copy</w:t>
      </w:r>
      <w:r w:rsidR="00120DCA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of</w:t>
      </w:r>
      <w:r w:rsidR="00120DCA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the</w:t>
      </w:r>
      <w:r w:rsidR="00120DCA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information</w:t>
      </w:r>
      <w:r w:rsidR="00120DCA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held</w:t>
      </w:r>
      <w:r w:rsidR="00120DCA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about</w:t>
      </w:r>
      <w:r w:rsidR="00120DCA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you</w:t>
      </w:r>
      <w:r w:rsidR="00120DCA">
        <w:rPr>
          <w:rFonts w:ascii="Calibri" w:hAnsi="Calibri" w:cs="Calibri"/>
          <w:color w:val="333333"/>
        </w:rPr>
        <w:t xml:space="preserve"> </w:t>
      </w:r>
    </w:p>
    <w:p w:rsidR="00A8205B" w:rsidRDefault="00A8205B" w:rsidP="00A8205B">
      <w:pPr>
        <w:autoSpaceDE w:val="0"/>
        <w:autoSpaceDN w:val="0"/>
        <w:adjustRightInd w:val="0"/>
        <w:rPr>
          <w:rFonts w:ascii="Calibri" w:hAnsi="Calibri" w:cs="Calibri"/>
          <w:color w:val="333333"/>
        </w:rPr>
      </w:pPr>
      <w:r>
        <w:rPr>
          <w:rFonts w:ascii="Calibri" w:hAnsi="Calibri" w:cs="Calibri"/>
          <w:color w:val="333333"/>
        </w:rPr>
        <w:t>•</w:t>
      </w:r>
      <w:r w:rsidR="00120DCA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We</w:t>
      </w:r>
      <w:r w:rsidR="00120DCA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are</w:t>
      </w:r>
      <w:r w:rsidR="00120DCA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required</w:t>
      </w:r>
      <w:r w:rsidR="00120DCA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to</w:t>
      </w:r>
      <w:r w:rsidR="00120DCA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respond</w:t>
      </w:r>
      <w:r w:rsidR="00120DCA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to</w:t>
      </w:r>
      <w:r w:rsidR="00120DCA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you</w:t>
      </w:r>
      <w:r w:rsidR="00120DCA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within</w:t>
      </w:r>
      <w:r w:rsidR="00120DCA">
        <w:rPr>
          <w:rFonts w:ascii="Calibri" w:hAnsi="Calibri" w:cs="Calibri"/>
          <w:color w:val="333333"/>
        </w:rPr>
        <w:t xml:space="preserve"> </w:t>
      </w:r>
      <w:r w:rsidR="008B6EE0">
        <w:rPr>
          <w:rFonts w:ascii="Calibri" w:hAnsi="Calibri" w:cs="Calibri"/>
          <w:color w:val="333333"/>
        </w:rPr>
        <w:t>1 month</w:t>
      </w:r>
    </w:p>
    <w:p w:rsidR="00A8205B" w:rsidRDefault="00A8205B" w:rsidP="00A8205B">
      <w:pPr>
        <w:autoSpaceDE w:val="0"/>
        <w:autoSpaceDN w:val="0"/>
        <w:adjustRightInd w:val="0"/>
        <w:rPr>
          <w:rFonts w:ascii="Calibri" w:hAnsi="Calibri" w:cs="Calibri"/>
          <w:color w:val="333333"/>
        </w:rPr>
      </w:pPr>
      <w:r>
        <w:rPr>
          <w:rFonts w:ascii="Calibri" w:hAnsi="Calibri" w:cs="Calibri"/>
          <w:color w:val="333333"/>
        </w:rPr>
        <w:t>•</w:t>
      </w:r>
      <w:r w:rsidR="00120DCA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You</w:t>
      </w:r>
      <w:r w:rsidR="00120DCA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will</w:t>
      </w:r>
      <w:r w:rsidR="00120DCA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need</w:t>
      </w:r>
      <w:r w:rsidR="00120DCA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to</w:t>
      </w:r>
      <w:r w:rsidR="00120DCA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give</w:t>
      </w:r>
      <w:r w:rsidR="00120DCA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adequate</w:t>
      </w:r>
      <w:r w:rsidR="00120DCA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information</w:t>
      </w:r>
      <w:r w:rsidR="00120DCA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(for</w:t>
      </w:r>
      <w:r w:rsidR="00120DCA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example</w:t>
      </w:r>
      <w:r w:rsidR="00120DCA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full</w:t>
      </w:r>
      <w:r w:rsidR="00120DCA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name,</w:t>
      </w:r>
      <w:r w:rsidR="00120DCA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address,</w:t>
      </w:r>
      <w:r w:rsidR="00120DCA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date</w:t>
      </w:r>
      <w:r w:rsidR="00120DCA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of</w:t>
      </w:r>
      <w:r w:rsidR="00120DCA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birth,</w:t>
      </w:r>
      <w:r w:rsidR="00120DCA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NHS</w:t>
      </w:r>
      <w:r w:rsidR="00120DCA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number</w:t>
      </w:r>
      <w:r w:rsidR="00120DCA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and</w:t>
      </w:r>
      <w:r w:rsidR="00120DCA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details</w:t>
      </w:r>
      <w:r w:rsidR="00120DCA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of</w:t>
      </w:r>
      <w:r w:rsidR="00120DCA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your</w:t>
      </w:r>
      <w:r w:rsidR="00120DCA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request)</w:t>
      </w:r>
      <w:r w:rsidR="00120DCA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so</w:t>
      </w:r>
      <w:r w:rsidR="00120DCA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that</w:t>
      </w:r>
      <w:r w:rsidR="00120DCA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your</w:t>
      </w:r>
      <w:r w:rsidR="00120DCA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identity</w:t>
      </w:r>
      <w:r w:rsidR="00120DCA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can</w:t>
      </w:r>
      <w:r w:rsidR="00120DCA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be</w:t>
      </w:r>
      <w:r w:rsidR="00120DCA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verified</w:t>
      </w:r>
      <w:r w:rsidR="00120DCA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and</w:t>
      </w:r>
      <w:r w:rsidR="00120DCA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your</w:t>
      </w:r>
      <w:r w:rsidR="00120DCA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records</w:t>
      </w:r>
      <w:r w:rsidR="00120DCA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located</w:t>
      </w:r>
      <w:r w:rsidR="00120DCA">
        <w:rPr>
          <w:rFonts w:ascii="Calibri" w:hAnsi="Calibri" w:cs="Calibri"/>
          <w:color w:val="333333"/>
        </w:rPr>
        <w:t>.</w:t>
      </w:r>
    </w:p>
    <w:p w:rsidR="00120DCA" w:rsidRDefault="00120DCA" w:rsidP="00A8205B">
      <w:pPr>
        <w:autoSpaceDE w:val="0"/>
        <w:autoSpaceDN w:val="0"/>
        <w:adjustRightInd w:val="0"/>
        <w:rPr>
          <w:rFonts w:ascii="Calibri" w:hAnsi="Calibri" w:cs="Calibri"/>
          <w:color w:val="333333"/>
        </w:rPr>
      </w:pPr>
    </w:p>
    <w:p w:rsidR="00A8205B" w:rsidRDefault="00A8205B" w:rsidP="00A8205B">
      <w:pPr>
        <w:autoSpaceDE w:val="0"/>
        <w:autoSpaceDN w:val="0"/>
        <w:adjustRightInd w:val="0"/>
        <w:rPr>
          <w:rFonts w:ascii="Calibri-Bold" w:hAnsi="Calibri-Bold" w:cs="Calibri-Bold"/>
          <w:b/>
          <w:bCs/>
          <w:color w:val="333333"/>
        </w:rPr>
      </w:pPr>
      <w:r>
        <w:rPr>
          <w:rFonts w:ascii="Calibri-Bold" w:hAnsi="Calibri-Bold" w:cs="Calibri-Bold"/>
          <w:b/>
          <w:bCs/>
          <w:color w:val="333333"/>
        </w:rPr>
        <w:t>Objections</w:t>
      </w:r>
      <w:r w:rsidR="00120DCA">
        <w:rPr>
          <w:rFonts w:ascii="Calibri-Bold" w:hAnsi="Calibri-Bold" w:cs="Calibri-Bold"/>
          <w:b/>
          <w:bCs/>
          <w:color w:val="333333"/>
        </w:rPr>
        <w:t xml:space="preserve"> </w:t>
      </w:r>
      <w:r>
        <w:rPr>
          <w:rFonts w:ascii="Calibri-Bold" w:hAnsi="Calibri-Bold" w:cs="Calibri-Bold"/>
          <w:b/>
          <w:bCs/>
          <w:color w:val="333333"/>
        </w:rPr>
        <w:t>/</w:t>
      </w:r>
      <w:r w:rsidR="00120DCA">
        <w:rPr>
          <w:rFonts w:ascii="Calibri-Bold" w:hAnsi="Calibri-Bold" w:cs="Calibri-Bold"/>
          <w:b/>
          <w:bCs/>
          <w:color w:val="333333"/>
        </w:rPr>
        <w:t xml:space="preserve"> </w:t>
      </w:r>
      <w:r>
        <w:rPr>
          <w:rFonts w:ascii="Calibri-Bold" w:hAnsi="Calibri-Bold" w:cs="Calibri-Bold"/>
          <w:b/>
          <w:bCs/>
          <w:color w:val="333333"/>
        </w:rPr>
        <w:t>Complaints</w:t>
      </w:r>
    </w:p>
    <w:p w:rsidR="00120DCA" w:rsidRDefault="00120DCA" w:rsidP="00A8205B">
      <w:pPr>
        <w:autoSpaceDE w:val="0"/>
        <w:autoSpaceDN w:val="0"/>
        <w:adjustRightInd w:val="0"/>
        <w:rPr>
          <w:rFonts w:ascii="Calibri" w:hAnsi="Calibri" w:cs="Calibri"/>
          <w:color w:val="333333"/>
        </w:rPr>
      </w:pPr>
    </w:p>
    <w:p w:rsidR="00A8205B" w:rsidRDefault="00A8205B" w:rsidP="00A8205B">
      <w:pPr>
        <w:autoSpaceDE w:val="0"/>
        <w:autoSpaceDN w:val="0"/>
        <w:adjustRightInd w:val="0"/>
        <w:rPr>
          <w:rFonts w:ascii="Calibri" w:hAnsi="Calibri" w:cs="Calibri"/>
          <w:color w:val="333333"/>
        </w:rPr>
      </w:pPr>
      <w:r>
        <w:rPr>
          <w:rFonts w:ascii="Calibri" w:hAnsi="Calibri" w:cs="Calibri"/>
          <w:color w:val="333333"/>
        </w:rPr>
        <w:t>Should</w:t>
      </w:r>
      <w:r w:rsidR="00120DCA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you</w:t>
      </w:r>
      <w:r w:rsidR="00120DCA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have</w:t>
      </w:r>
      <w:r w:rsidR="00120DCA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any</w:t>
      </w:r>
      <w:r w:rsidR="00120DCA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concerns</w:t>
      </w:r>
      <w:r w:rsidR="00120DCA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about</w:t>
      </w:r>
      <w:r w:rsidR="00120DCA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how</w:t>
      </w:r>
      <w:r w:rsidR="00120DCA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your</w:t>
      </w:r>
      <w:r w:rsidR="00120DCA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information</w:t>
      </w:r>
      <w:r w:rsidR="00120DCA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is</w:t>
      </w:r>
      <w:r w:rsidR="00120DCA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managed</w:t>
      </w:r>
      <w:r w:rsidR="00120DCA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at</w:t>
      </w:r>
      <w:r w:rsidR="00120DCA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the</w:t>
      </w:r>
      <w:r w:rsidR="00120DCA">
        <w:rPr>
          <w:rFonts w:ascii="Calibri" w:hAnsi="Calibri" w:cs="Calibri"/>
          <w:color w:val="333333"/>
        </w:rPr>
        <w:t xml:space="preserve"> </w:t>
      </w:r>
      <w:r w:rsidR="008B6EE0">
        <w:rPr>
          <w:rFonts w:ascii="Calibri" w:hAnsi="Calibri" w:cs="Calibri"/>
          <w:color w:val="333333"/>
        </w:rPr>
        <w:t>surgery</w:t>
      </w:r>
      <w:r>
        <w:rPr>
          <w:rFonts w:ascii="Calibri" w:hAnsi="Calibri" w:cs="Calibri"/>
          <w:color w:val="333333"/>
        </w:rPr>
        <w:t>,</w:t>
      </w:r>
      <w:r w:rsidR="00120DCA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please</w:t>
      </w:r>
      <w:r w:rsidR="00120DCA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contact</w:t>
      </w:r>
      <w:r w:rsidR="00120DCA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the</w:t>
      </w:r>
      <w:r w:rsidR="00120DCA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GP</w:t>
      </w:r>
      <w:r w:rsidR="00120DCA">
        <w:rPr>
          <w:rFonts w:ascii="Calibri" w:hAnsi="Calibri" w:cs="Calibri"/>
          <w:color w:val="333333"/>
        </w:rPr>
        <w:t xml:space="preserve"> </w:t>
      </w:r>
      <w:r w:rsidR="008B6EE0">
        <w:rPr>
          <w:rFonts w:ascii="Calibri" w:hAnsi="Calibri" w:cs="Calibri"/>
          <w:color w:val="333333"/>
        </w:rPr>
        <w:t xml:space="preserve">/ </w:t>
      </w:r>
      <w:r>
        <w:rPr>
          <w:rFonts w:ascii="Calibri" w:hAnsi="Calibri" w:cs="Calibri"/>
          <w:color w:val="333333"/>
        </w:rPr>
        <w:t>Practice</w:t>
      </w:r>
      <w:r w:rsidR="00120DCA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Manager.</w:t>
      </w:r>
      <w:r w:rsidR="00120DCA">
        <w:rPr>
          <w:rFonts w:ascii="Calibri" w:hAnsi="Calibri" w:cs="Calibri"/>
          <w:color w:val="333333"/>
        </w:rPr>
        <w:t xml:space="preserve">  </w:t>
      </w:r>
      <w:r>
        <w:rPr>
          <w:rFonts w:ascii="Calibri" w:hAnsi="Calibri" w:cs="Calibri"/>
          <w:color w:val="333333"/>
        </w:rPr>
        <w:t>If</w:t>
      </w:r>
      <w:r w:rsidR="00120DCA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you</w:t>
      </w:r>
      <w:r w:rsidR="00120DCA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are</w:t>
      </w:r>
      <w:r w:rsidR="00120DCA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still</w:t>
      </w:r>
      <w:r w:rsidR="00120DCA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unhappy</w:t>
      </w:r>
      <w:r w:rsidR="00120DCA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following</w:t>
      </w:r>
      <w:r w:rsidR="00120DCA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a</w:t>
      </w:r>
      <w:r w:rsidR="00120DCA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review</w:t>
      </w:r>
      <w:r w:rsidR="00120DCA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by</w:t>
      </w:r>
      <w:r w:rsidR="00120DCA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the</w:t>
      </w:r>
      <w:r w:rsidR="00120DCA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GP</w:t>
      </w:r>
      <w:r w:rsidR="00120DCA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practice,</w:t>
      </w:r>
      <w:r w:rsidR="00120DCA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you</w:t>
      </w:r>
      <w:r w:rsidR="00120DCA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can</w:t>
      </w:r>
      <w:r w:rsidR="00120DCA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then</w:t>
      </w:r>
      <w:r w:rsidR="00120DCA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complain</w:t>
      </w:r>
      <w:r w:rsidR="00120DCA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to</w:t>
      </w:r>
      <w:r w:rsidR="00120DCA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the</w:t>
      </w:r>
      <w:r w:rsidR="00120DCA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Information</w:t>
      </w:r>
      <w:r w:rsidR="00120DCA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Commissioners</w:t>
      </w:r>
      <w:r w:rsidR="00120DCA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Office</w:t>
      </w:r>
      <w:r w:rsidR="00120DCA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(ICO)</w:t>
      </w:r>
      <w:r w:rsidR="00120DCA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via</w:t>
      </w:r>
      <w:r w:rsidR="00120DCA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their</w:t>
      </w:r>
      <w:r w:rsidR="00120DCA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website</w:t>
      </w:r>
      <w:r w:rsidR="00120DCA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(</w:t>
      </w:r>
      <w:hyperlink r:id="rId10" w:history="1">
        <w:r w:rsidR="00120DCA" w:rsidRPr="000B66AF">
          <w:rPr>
            <w:rStyle w:val="Hyperlink"/>
            <w:rFonts w:ascii="Calibri" w:hAnsi="Calibri" w:cs="Calibri"/>
          </w:rPr>
          <w:t>www.ico.gov.uk</w:t>
        </w:r>
      </w:hyperlink>
      <w:r>
        <w:rPr>
          <w:rFonts w:ascii="Calibri" w:hAnsi="Calibri" w:cs="Calibri"/>
          <w:color w:val="333333"/>
        </w:rPr>
        <w:t>).</w:t>
      </w:r>
    </w:p>
    <w:p w:rsidR="00120DCA" w:rsidRDefault="00120DCA" w:rsidP="00A8205B">
      <w:pPr>
        <w:autoSpaceDE w:val="0"/>
        <w:autoSpaceDN w:val="0"/>
        <w:adjustRightInd w:val="0"/>
        <w:rPr>
          <w:rFonts w:ascii="Calibri" w:hAnsi="Calibri" w:cs="Calibri"/>
          <w:color w:val="333333"/>
        </w:rPr>
      </w:pPr>
    </w:p>
    <w:p w:rsidR="00A8205B" w:rsidRDefault="00A8205B" w:rsidP="00A8205B">
      <w:pPr>
        <w:autoSpaceDE w:val="0"/>
        <w:autoSpaceDN w:val="0"/>
        <w:adjustRightInd w:val="0"/>
        <w:rPr>
          <w:rFonts w:ascii="Calibri" w:hAnsi="Calibri" w:cs="Calibri"/>
          <w:color w:val="333333"/>
        </w:rPr>
      </w:pPr>
      <w:r>
        <w:rPr>
          <w:rFonts w:ascii="Calibri" w:hAnsi="Calibri" w:cs="Calibri"/>
          <w:color w:val="333333"/>
        </w:rPr>
        <w:t>If</w:t>
      </w:r>
      <w:r w:rsidR="00120DCA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you</w:t>
      </w:r>
      <w:r w:rsidR="00120DCA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are</w:t>
      </w:r>
      <w:r w:rsidR="00120DCA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happy</w:t>
      </w:r>
      <w:r w:rsidR="00120DCA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for</w:t>
      </w:r>
      <w:r w:rsidR="00120DCA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your</w:t>
      </w:r>
      <w:r w:rsidR="00120DCA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data</w:t>
      </w:r>
      <w:r w:rsidR="00120DCA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to</w:t>
      </w:r>
      <w:r w:rsidR="00120DCA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be</w:t>
      </w:r>
      <w:r w:rsidR="00120DCA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extracted</w:t>
      </w:r>
      <w:r w:rsidR="00120DCA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and</w:t>
      </w:r>
      <w:r w:rsidR="00120DCA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used</w:t>
      </w:r>
      <w:r w:rsidR="00120DCA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for</w:t>
      </w:r>
      <w:r w:rsidR="00120DCA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the</w:t>
      </w:r>
      <w:r w:rsidR="00120DCA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purposes</w:t>
      </w:r>
      <w:r w:rsidR="00120DCA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described</w:t>
      </w:r>
      <w:r w:rsidR="00120DCA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in</w:t>
      </w:r>
      <w:r w:rsidR="00120DCA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this</w:t>
      </w:r>
      <w:r w:rsidR="00120DCA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privacy</w:t>
      </w:r>
      <w:r w:rsidR="00120DCA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notice</w:t>
      </w:r>
      <w:r w:rsidR="00120DCA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then</w:t>
      </w:r>
      <w:r w:rsidR="00120DCA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you</w:t>
      </w:r>
      <w:r w:rsidR="00120DCA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do</w:t>
      </w:r>
      <w:r w:rsidR="00120DCA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not</w:t>
      </w:r>
      <w:r w:rsidR="00120DCA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need</w:t>
      </w:r>
      <w:r w:rsidR="00120DCA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to</w:t>
      </w:r>
      <w:r w:rsidR="00120DCA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do</w:t>
      </w:r>
      <w:r w:rsidR="00120DCA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anything.</w:t>
      </w:r>
      <w:r w:rsidR="00120DCA">
        <w:rPr>
          <w:rFonts w:ascii="Calibri" w:hAnsi="Calibri" w:cs="Calibri"/>
          <w:color w:val="333333"/>
        </w:rPr>
        <w:t xml:space="preserve">  </w:t>
      </w:r>
      <w:r>
        <w:rPr>
          <w:rFonts w:ascii="Calibri" w:hAnsi="Calibri" w:cs="Calibri"/>
          <w:color w:val="333333"/>
        </w:rPr>
        <w:t>If</w:t>
      </w:r>
      <w:r w:rsidR="00120DCA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you</w:t>
      </w:r>
      <w:r w:rsidR="00120DCA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have</w:t>
      </w:r>
      <w:r w:rsidR="00120DCA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any</w:t>
      </w:r>
      <w:r w:rsidR="00120DCA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concerns</w:t>
      </w:r>
      <w:r w:rsidR="00120DCA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about</w:t>
      </w:r>
      <w:r w:rsidR="00120DCA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how</w:t>
      </w:r>
      <w:r w:rsidR="00120DCA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your</w:t>
      </w:r>
      <w:r w:rsidR="00120DCA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data</w:t>
      </w:r>
      <w:r w:rsidR="00120DCA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is</w:t>
      </w:r>
      <w:r w:rsidR="00120DCA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shared</w:t>
      </w:r>
      <w:r w:rsidR="00120DCA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then</w:t>
      </w:r>
      <w:r w:rsidR="00120DCA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please</w:t>
      </w:r>
      <w:r w:rsidR="00120DCA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contact</w:t>
      </w:r>
      <w:r w:rsidR="00120DCA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the</w:t>
      </w:r>
      <w:r w:rsidR="00120DCA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practice.</w:t>
      </w:r>
    </w:p>
    <w:p w:rsidR="00120DCA" w:rsidRDefault="00120DCA" w:rsidP="00A8205B">
      <w:pPr>
        <w:autoSpaceDE w:val="0"/>
        <w:autoSpaceDN w:val="0"/>
        <w:adjustRightInd w:val="0"/>
        <w:rPr>
          <w:rFonts w:ascii="Calibri" w:hAnsi="Calibri" w:cs="Calibri"/>
          <w:color w:val="333333"/>
        </w:rPr>
      </w:pPr>
    </w:p>
    <w:p w:rsidR="00A8205B" w:rsidRDefault="00A8205B" w:rsidP="00A8205B">
      <w:pPr>
        <w:autoSpaceDE w:val="0"/>
        <w:autoSpaceDN w:val="0"/>
        <w:adjustRightInd w:val="0"/>
        <w:rPr>
          <w:rFonts w:ascii="Calibri-Bold" w:hAnsi="Calibri-Bold" w:cs="Calibri-Bold"/>
          <w:b/>
          <w:bCs/>
          <w:color w:val="333333"/>
        </w:rPr>
      </w:pPr>
      <w:r>
        <w:rPr>
          <w:rFonts w:ascii="Calibri-Bold" w:hAnsi="Calibri-Bold" w:cs="Calibri-Bold"/>
          <w:b/>
          <w:bCs/>
          <w:color w:val="333333"/>
        </w:rPr>
        <w:t>Change</w:t>
      </w:r>
      <w:r w:rsidR="00120DCA">
        <w:rPr>
          <w:rFonts w:ascii="Calibri-Bold" w:hAnsi="Calibri-Bold" w:cs="Calibri-Bold"/>
          <w:b/>
          <w:bCs/>
          <w:color w:val="333333"/>
        </w:rPr>
        <w:t xml:space="preserve"> </w:t>
      </w:r>
      <w:r>
        <w:rPr>
          <w:rFonts w:ascii="Calibri-Bold" w:hAnsi="Calibri-Bold" w:cs="Calibri-Bold"/>
          <w:b/>
          <w:bCs/>
          <w:color w:val="333333"/>
        </w:rPr>
        <w:t>of</w:t>
      </w:r>
      <w:r w:rsidR="00120DCA">
        <w:rPr>
          <w:rFonts w:ascii="Calibri-Bold" w:hAnsi="Calibri-Bold" w:cs="Calibri-Bold"/>
          <w:b/>
          <w:bCs/>
          <w:color w:val="333333"/>
        </w:rPr>
        <w:t xml:space="preserve"> </w:t>
      </w:r>
      <w:r>
        <w:rPr>
          <w:rFonts w:ascii="Calibri-Bold" w:hAnsi="Calibri-Bold" w:cs="Calibri-Bold"/>
          <w:b/>
          <w:bCs/>
          <w:color w:val="333333"/>
        </w:rPr>
        <w:t>Details</w:t>
      </w:r>
    </w:p>
    <w:p w:rsidR="00120DCA" w:rsidRDefault="00120DCA" w:rsidP="00A8205B">
      <w:pPr>
        <w:autoSpaceDE w:val="0"/>
        <w:autoSpaceDN w:val="0"/>
        <w:adjustRightInd w:val="0"/>
        <w:rPr>
          <w:rFonts w:ascii="Calibri-Bold" w:hAnsi="Calibri-Bold" w:cs="Calibri-Bold"/>
          <w:b/>
          <w:bCs/>
          <w:color w:val="333333"/>
        </w:rPr>
      </w:pPr>
    </w:p>
    <w:p w:rsidR="00A8205B" w:rsidRDefault="00A8205B" w:rsidP="00A8205B">
      <w:pPr>
        <w:autoSpaceDE w:val="0"/>
        <w:autoSpaceDN w:val="0"/>
        <w:adjustRightInd w:val="0"/>
        <w:rPr>
          <w:rFonts w:ascii="Calibri" w:hAnsi="Calibri" w:cs="Calibri"/>
          <w:color w:val="333333"/>
        </w:rPr>
      </w:pPr>
      <w:r>
        <w:rPr>
          <w:rFonts w:ascii="Calibri" w:hAnsi="Calibri" w:cs="Calibri"/>
          <w:color w:val="333333"/>
        </w:rPr>
        <w:t>It</w:t>
      </w:r>
      <w:r w:rsidR="003803F7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is</w:t>
      </w:r>
      <w:r w:rsidR="003803F7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important</w:t>
      </w:r>
      <w:r w:rsidR="003803F7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that</w:t>
      </w:r>
      <w:r w:rsidR="003803F7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you</w:t>
      </w:r>
      <w:r w:rsidR="003803F7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tell</w:t>
      </w:r>
      <w:r w:rsidR="003803F7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the</w:t>
      </w:r>
      <w:r w:rsidR="003803F7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person</w:t>
      </w:r>
      <w:r w:rsidR="003803F7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treating</w:t>
      </w:r>
      <w:r w:rsidR="003803F7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you</w:t>
      </w:r>
      <w:r w:rsidR="003803F7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if</w:t>
      </w:r>
      <w:r w:rsidR="003803F7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any</w:t>
      </w:r>
      <w:r w:rsidR="003803F7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of</w:t>
      </w:r>
      <w:r w:rsidR="003803F7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your</w:t>
      </w:r>
      <w:r w:rsidR="003803F7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details</w:t>
      </w:r>
      <w:r w:rsidR="003803F7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such</w:t>
      </w:r>
      <w:r w:rsidR="003803F7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as</w:t>
      </w:r>
      <w:r w:rsidR="003803F7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your</w:t>
      </w:r>
      <w:r w:rsidR="003803F7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name</w:t>
      </w:r>
      <w:r w:rsidR="003803F7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or</w:t>
      </w:r>
      <w:r w:rsidR="003803F7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address</w:t>
      </w:r>
      <w:r w:rsidR="003803F7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have</w:t>
      </w:r>
      <w:r w:rsidR="003803F7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changed</w:t>
      </w:r>
      <w:r w:rsidR="003803F7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or</w:t>
      </w:r>
      <w:r w:rsidR="003803F7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if</w:t>
      </w:r>
      <w:r w:rsidR="003803F7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any</w:t>
      </w:r>
      <w:r w:rsidR="003803F7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of</w:t>
      </w:r>
      <w:r w:rsidR="00DF2618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your</w:t>
      </w:r>
      <w:r w:rsidR="00DF2618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details</w:t>
      </w:r>
      <w:r w:rsidR="00DF2618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such</w:t>
      </w:r>
      <w:r w:rsidR="00DF2618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as</w:t>
      </w:r>
      <w:r w:rsidR="00DF2618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date</w:t>
      </w:r>
      <w:r w:rsidR="00DF2618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of</w:t>
      </w:r>
      <w:r w:rsidR="00DF2618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birth</w:t>
      </w:r>
      <w:r w:rsidR="00DF2618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is</w:t>
      </w:r>
      <w:r w:rsidR="00DF2618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incorrect</w:t>
      </w:r>
      <w:r w:rsidR="00DF2618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in</w:t>
      </w:r>
      <w:r w:rsidR="00DF2618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order</w:t>
      </w:r>
      <w:r w:rsidR="00DF2618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for</w:t>
      </w:r>
      <w:r w:rsidR="00DF2618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this</w:t>
      </w:r>
      <w:r w:rsidR="00DF2618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to</w:t>
      </w:r>
      <w:r w:rsidR="00DF2618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be</w:t>
      </w:r>
      <w:r w:rsidR="00DF2618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amended.</w:t>
      </w:r>
      <w:r w:rsidR="00DF2618">
        <w:rPr>
          <w:rFonts w:ascii="Calibri" w:hAnsi="Calibri" w:cs="Calibri"/>
          <w:color w:val="333333"/>
        </w:rPr>
        <w:t xml:space="preserve">  </w:t>
      </w:r>
      <w:r>
        <w:rPr>
          <w:rFonts w:ascii="Calibri" w:hAnsi="Calibri" w:cs="Calibri"/>
          <w:color w:val="333333"/>
        </w:rPr>
        <w:t>You</w:t>
      </w:r>
      <w:r w:rsidR="00DF2618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have</w:t>
      </w:r>
      <w:r w:rsidR="00DF2618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a</w:t>
      </w:r>
      <w:r w:rsidR="00DF2618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responsibility</w:t>
      </w:r>
      <w:r w:rsidR="00DF2618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to</w:t>
      </w:r>
      <w:r w:rsidR="00DF2618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inform</w:t>
      </w:r>
      <w:r w:rsidR="00DF2618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us</w:t>
      </w:r>
      <w:r w:rsidR="00DF2618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of</w:t>
      </w:r>
      <w:r w:rsidR="00DF2618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any</w:t>
      </w:r>
      <w:r w:rsidR="00DF2618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changes</w:t>
      </w:r>
      <w:r w:rsidR="00DF2618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so</w:t>
      </w:r>
      <w:r w:rsidR="00DF2618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our</w:t>
      </w:r>
      <w:r w:rsidR="00DF2618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records</w:t>
      </w:r>
      <w:r w:rsidR="00DF2618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are</w:t>
      </w:r>
      <w:r w:rsidR="00DF2618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accurate</w:t>
      </w:r>
      <w:r w:rsidR="00DF2618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and</w:t>
      </w:r>
      <w:r w:rsidR="00DF2618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up</w:t>
      </w:r>
      <w:r w:rsidR="00DF2618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to</w:t>
      </w:r>
      <w:r w:rsidR="00DF2618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date</w:t>
      </w:r>
      <w:r w:rsidR="00DF2618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for</w:t>
      </w:r>
      <w:r w:rsidR="00DF2618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you.</w:t>
      </w:r>
    </w:p>
    <w:p w:rsidR="00DF2618" w:rsidRDefault="00DF2618" w:rsidP="00A8205B">
      <w:pPr>
        <w:autoSpaceDE w:val="0"/>
        <w:autoSpaceDN w:val="0"/>
        <w:adjustRightInd w:val="0"/>
        <w:rPr>
          <w:rFonts w:ascii="Calibri" w:hAnsi="Calibri" w:cs="Calibri"/>
          <w:color w:val="333333"/>
        </w:rPr>
      </w:pPr>
    </w:p>
    <w:p w:rsidR="00A8205B" w:rsidRDefault="00A8205B" w:rsidP="00A8205B">
      <w:pPr>
        <w:autoSpaceDE w:val="0"/>
        <w:autoSpaceDN w:val="0"/>
        <w:adjustRightInd w:val="0"/>
        <w:rPr>
          <w:rFonts w:ascii="Calibri-Bold" w:hAnsi="Calibri-Bold" w:cs="Calibri-Bold"/>
          <w:b/>
          <w:bCs/>
          <w:color w:val="333333"/>
        </w:rPr>
      </w:pPr>
      <w:r>
        <w:rPr>
          <w:rFonts w:ascii="Calibri-Bold" w:hAnsi="Calibri-Bold" w:cs="Calibri-Bold"/>
          <w:b/>
          <w:bCs/>
          <w:color w:val="333333"/>
        </w:rPr>
        <w:t>Notification</w:t>
      </w:r>
    </w:p>
    <w:p w:rsidR="00DF2618" w:rsidRDefault="00DF2618" w:rsidP="00A8205B">
      <w:pPr>
        <w:autoSpaceDE w:val="0"/>
        <w:autoSpaceDN w:val="0"/>
        <w:adjustRightInd w:val="0"/>
        <w:rPr>
          <w:rFonts w:ascii="Calibri-Bold" w:hAnsi="Calibri-Bold" w:cs="Calibri-Bold"/>
          <w:b/>
          <w:bCs/>
          <w:color w:val="333333"/>
        </w:rPr>
      </w:pPr>
    </w:p>
    <w:p w:rsidR="00A8205B" w:rsidRDefault="00A8205B" w:rsidP="00A8205B">
      <w:pPr>
        <w:autoSpaceDE w:val="0"/>
        <w:autoSpaceDN w:val="0"/>
        <w:adjustRightInd w:val="0"/>
        <w:rPr>
          <w:rFonts w:ascii="Calibri" w:hAnsi="Calibri" w:cs="Calibri"/>
          <w:color w:val="333333"/>
        </w:rPr>
      </w:pPr>
      <w:r>
        <w:rPr>
          <w:rFonts w:ascii="Calibri" w:hAnsi="Calibri" w:cs="Calibri"/>
          <w:color w:val="333333"/>
        </w:rPr>
        <w:t>The</w:t>
      </w:r>
      <w:r w:rsidR="00DF2618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Data</w:t>
      </w:r>
      <w:r w:rsidR="00DF2618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Protection</w:t>
      </w:r>
      <w:r w:rsidR="00DF2618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Act</w:t>
      </w:r>
      <w:r w:rsidR="00DF2618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1998</w:t>
      </w:r>
      <w:r w:rsidR="00DF2618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requires</w:t>
      </w:r>
      <w:r w:rsidR="00DF2618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organisations</w:t>
      </w:r>
      <w:r w:rsidR="00DF2618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to</w:t>
      </w:r>
      <w:r w:rsidR="00DF2618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register</w:t>
      </w:r>
      <w:r w:rsidR="00DF2618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a</w:t>
      </w:r>
      <w:r w:rsidR="00DF2618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notification</w:t>
      </w:r>
      <w:r w:rsidR="00DF2618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with</w:t>
      </w:r>
      <w:r w:rsidR="00DF2618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the</w:t>
      </w:r>
      <w:r w:rsidR="00DF2618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Information</w:t>
      </w:r>
      <w:r w:rsidR="00DF2618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Commissioner</w:t>
      </w:r>
      <w:r w:rsidR="00DF2618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to</w:t>
      </w:r>
      <w:r w:rsidR="00DF2618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describe</w:t>
      </w:r>
      <w:r w:rsidR="00DF2618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the</w:t>
      </w:r>
      <w:r w:rsidR="00DF2618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purposes</w:t>
      </w:r>
      <w:r w:rsidR="00DF2618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for</w:t>
      </w:r>
      <w:r w:rsidR="00DF2618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which</w:t>
      </w:r>
      <w:r w:rsidR="00DF2618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they</w:t>
      </w:r>
      <w:r w:rsidR="00DF2618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process</w:t>
      </w:r>
      <w:r w:rsidR="00DF2618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personal</w:t>
      </w:r>
      <w:r w:rsidR="00DF2618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and</w:t>
      </w:r>
      <w:r w:rsidR="00DF2618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sensitive</w:t>
      </w:r>
      <w:r w:rsidR="00DF2618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information.</w:t>
      </w:r>
    </w:p>
    <w:p w:rsidR="00DF2618" w:rsidRDefault="00DF2618" w:rsidP="00A8205B">
      <w:pPr>
        <w:autoSpaceDE w:val="0"/>
        <w:autoSpaceDN w:val="0"/>
        <w:adjustRightInd w:val="0"/>
        <w:rPr>
          <w:rFonts w:ascii="Calibri" w:hAnsi="Calibri" w:cs="Calibri"/>
          <w:color w:val="333333"/>
        </w:rPr>
      </w:pPr>
    </w:p>
    <w:p w:rsidR="00A8205B" w:rsidRDefault="00A8205B" w:rsidP="00A8205B">
      <w:pPr>
        <w:autoSpaceDE w:val="0"/>
        <w:autoSpaceDN w:val="0"/>
        <w:adjustRightInd w:val="0"/>
        <w:rPr>
          <w:rFonts w:ascii="Calibri" w:hAnsi="Calibri" w:cs="Calibri"/>
          <w:color w:val="333333"/>
        </w:rPr>
      </w:pPr>
      <w:r>
        <w:rPr>
          <w:rFonts w:ascii="Calibri" w:hAnsi="Calibri" w:cs="Calibri"/>
          <w:color w:val="333333"/>
        </w:rPr>
        <w:t>This</w:t>
      </w:r>
      <w:r w:rsidR="00DF2618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information</w:t>
      </w:r>
      <w:r w:rsidR="00DF2618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is</w:t>
      </w:r>
      <w:r w:rsidR="00DF2618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publicly</w:t>
      </w:r>
      <w:r w:rsidR="00DF2618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available</w:t>
      </w:r>
      <w:r w:rsidR="00DF2618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on</w:t>
      </w:r>
      <w:r w:rsidR="00DF2618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the</w:t>
      </w:r>
      <w:r w:rsidR="00DF2618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Information</w:t>
      </w:r>
      <w:r w:rsidR="00DF2618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Commissioners</w:t>
      </w:r>
      <w:r w:rsidR="00DF2618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Office</w:t>
      </w:r>
    </w:p>
    <w:p w:rsidR="00A8205B" w:rsidRDefault="00DF2618" w:rsidP="00A8205B">
      <w:pPr>
        <w:autoSpaceDE w:val="0"/>
        <w:autoSpaceDN w:val="0"/>
        <w:adjustRightInd w:val="0"/>
        <w:rPr>
          <w:rFonts w:ascii="Calibri" w:hAnsi="Calibri" w:cs="Calibri"/>
          <w:color w:val="333333"/>
        </w:rPr>
      </w:pPr>
      <w:r>
        <w:rPr>
          <w:rFonts w:ascii="Calibri" w:hAnsi="Calibri" w:cs="Calibri"/>
          <w:color w:val="333333"/>
        </w:rPr>
        <w:t>W</w:t>
      </w:r>
      <w:r w:rsidR="00A8205B">
        <w:rPr>
          <w:rFonts w:ascii="Calibri" w:hAnsi="Calibri" w:cs="Calibri"/>
          <w:color w:val="333333"/>
        </w:rPr>
        <w:t>ebsite</w:t>
      </w:r>
      <w:r>
        <w:rPr>
          <w:rFonts w:ascii="Calibri" w:hAnsi="Calibri" w:cs="Calibri"/>
          <w:color w:val="333333"/>
        </w:rPr>
        <w:t xml:space="preserve"> </w:t>
      </w:r>
      <w:hyperlink r:id="rId11" w:history="1">
        <w:r w:rsidRPr="000B66AF">
          <w:rPr>
            <w:rStyle w:val="Hyperlink"/>
            <w:rFonts w:ascii="Calibri" w:hAnsi="Calibri" w:cs="Calibri"/>
          </w:rPr>
          <w:t>www.ico.org.uk</w:t>
        </w:r>
      </w:hyperlink>
    </w:p>
    <w:p w:rsidR="00DF2618" w:rsidRDefault="00DF2618" w:rsidP="00A8205B">
      <w:pPr>
        <w:autoSpaceDE w:val="0"/>
        <w:autoSpaceDN w:val="0"/>
        <w:adjustRightInd w:val="0"/>
        <w:rPr>
          <w:rFonts w:ascii="Calibri" w:hAnsi="Calibri" w:cs="Calibri"/>
          <w:color w:val="333333"/>
        </w:rPr>
      </w:pPr>
    </w:p>
    <w:p w:rsidR="00A8205B" w:rsidRDefault="00A8205B" w:rsidP="00A8205B">
      <w:pPr>
        <w:autoSpaceDE w:val="0"/>
        <w:autoSpaceDN w:val="0"/>
        <w:adjustRightInd w:val="0"/>
        <w:rPr>
          <w:rFonts w:ascii="Calibri" w:hAnsi="Calibri" w:cs="Calibri"/>
          <w:color w:val="333333"/>
        </w:rPr>
      </w:pPr>
      <w:r>
        <w:rPr>
          <w:rFonts w:ascii="Calibri" w:hAnsi="Calibri" w:cs="Calibri"/>
          <w:color w:val="333333"/>
        </w:rPr>
        <w:t>The</w:t>
      </w:r>
      <w:r w:rsidR="00DF2618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practice</w:t>
      </w:r>
      <w:r w:rsidR="00DF2618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is</w:t>
      </w:r>
      <w:r w:rsidR="00DF2618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registered</w:t>
      </w:r>
      <w:r w:rsidR="00DF2618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with</w:t>
      </w:r>
      <w:r w:rsidR="00DF2618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the</w:t>
      </w:r>
      <w:r w:rsidR="00DF2618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Information</w:t>
      </w:r>
      <w:r w:rsidR="00DF2618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Commissioners</w:t>
      </w:r>
      <w:r w:rsidR="00DF2618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Office</w:t>
      </w:r>
      <w:r w:rsidR="00DF2618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(ICO).</w:t>
      </w:r>
    </w:p>
    <w:p w:rsidR="00DF2618" w:rsidRDefault="00DF2618" w:rsidP="00A8205B">
      <w:pPr>
        <w:autoSpaceDE w:val="0"/>
        <w:autoSpaceDN w:val="0"/>
        <w:adjustRightInd w:val="0"/>
        <w:rPr>
          <w:rFonts w:ascii="Calibri" w:hAnsi="Calibri" w:cs="Calibri"/>
          <w:color w:val="333333"/>
        </w:rPr>
      </w:pPr>
    </w:p>
    <w:p w:rsidR="00A8205B" w:rsidRDefault="00A8205B" w:rsidP="00A8205B">
      <w:pPr>
        <w:autoSpaceDE w:val="0"/>
        <w:autoSpaceDN w:val="0"/>
        <w:adjustRightInd w:val="0"/>
        <w:rPr>
          <w:rFonts w:ascii="Calibri-Bold" w:hAnsi="Calibri-Bold" w:cs="Calibri-Bold"/>
          <w:b/>
          <w:bCs/>
          <w:color w:val="333333"/>
        </w:rPr>
      </w:pPr>
      <w:r>
        <w:rPr>
          <w:rFonts w:ascii="Calibri-Bold" w:hAnsi="Calibri-Bold" w:cs="Calibri-Bold"/>
          <w:b/>
          <w:bCs/>
          <w:color w:val="333333"/>
        </w:rPr>
        <w:t>Who</w:t>
      </w:r>
      <w:r w:rsidR="00DF2618">
        <w:rPr>
          <w:rFonts w:ascii="Calibri-Bold" w:hAnsi="Calibri-Bold" w:cs="Calibri-Bold"/>
          <w:b/>
          <w:bCs/>
          <w:color w:val="333333"/>
        </w:rPr>
        <w:t xml:space="preserve"> </w:t>
      </w:r>
      <w:r>
        <w:rPr>
          <w:rFonts w:ascii="Calibri-Bold" w:hAnsi="Calibri-Bold" w:cs="Calibri-Bold"/>
          <w:b/>
          <w:bCs/>
          <w:color w:val="333333"/>
        </w:rPr>
        <w:t>is</w:t>
      </w:r>
      <w:r w:rsidR="00DF2618">
        <w:rPr>
          <w:rFonts w:ascii="Calibri-Bold" w:hAnsi="Calibri-Bold" w:cs="Calibri-Bold"/>
          <w:b/>
          <w:bCs/>
          <w:color w:val="333333"/>
        </w:rPr>
        <w:t xml:space="preserve"> </w:t>
      </w:r>
      <w:r>
        <w:rPr>
          <w:rFonts w:ascii="Calibri-Bold" w:hAnsi="Calibri-Bold" w:cs="Calibri-Bold"/>
          <w:b/>
          <w:bCs/>
          <w:color w:val="333333"/>
        </w:rPr>
        <w:t>the</w:t>
      </w:r>
      <w:r w:rsidR="00DF2618">
        <w:rPr>
          <w:rFonts w:ascii="Calibri-Bold" w:hAnsi="Calibri-Bold" w:cs="Calibri-Bold"/>
          <w:b/>
          <w:bCs/>
          <w:color w:val="333333"/>
        </w:rPr>
        <w:t xml:space="preserve"> </w:t>
      </w:r>
      <w:r>
        <w:rPr>
          <w:rFonts w:ascii="Calibri-Bold" w:hAnsi="Calibri-Bold" w:cs="Calibri-Bold"/>
          <w:b/>
          <w:bCs/>
          <w:color w:val="333333"/>
        </w:rPr>
        <w:t>Data</w:t>
      </w:r>
      <w:r w:rsidR="00DF2618">
        <w:rPr>
          <w:rFonts w:ascii="Calibri-Bold" w:hAnsi="Calibri-Bold" w:cs="Calibri-Bold"/>
          <w:b/>
          <w:bCs/>
          <w:color w:val="333333"/>
        </w:rPr>
        <w:t xml:space="preserve"> </w:t>
      </w:r>
      <w:r>
        <w:rPr>
          <w:rFonts w:ascii="Calibri-Bold" w:hAnsi="Calibri-Bold" w:cs="Calibri-Bold"/>
          <w:b/>
          <w:bCs/>
          <w:color w:val="333333"/>
        </w:rPr>
        <w:t>Controller?</w:t>
      </w:r>
    </w:p>
    <w:p w:rsidR="00DF2618" w:rsidRDefault="00DF2618" w:rsidP="00A8205B">
      <w:pPr>
        <w:autoSpaceDE w:val="0"/>
        <w:autoSpaceDN w:val="0"/>
        <w:adjustRightInd w:val="0"/>
        <w:rPr>
          <w:rFonts w:ascii="Calibri-Bold" w:hAnsi="Calibri-Bold" w:cs="Calibri-Bold"/>
          <w:b/>
          <w:bCs/>
          <w:color w:val="333333"/>
        </w:rPr>
      </w:pPr>
    </w:p>
    <w:p w:rsidR="00A8205B" w:rsidRDefault="00A8205B" w:rsidP="00A8205B">
      <w:pPr>
        <w:autoSpaceDE w:val="0"/>
        <w:autoSpaceDN w:val="0"/>
        <w:adjustRightInd w:val="0"/>
        <w:rPr>
          <w:rFonts w:ascii="Calibri" w:hAnsi="Calibri" w:cs="Calibri"/>
          <w:color w:val="333333"/>
        </w:rPr>
      </w:pPr>
      <w:r>
        <w:rPr>
          <w:rFonts w:ascii="Calibri" w:hAnsi="Calibri" w:cs="Calibri"/>
          <w:color w:val="333333"/>
        </w:rPr>
        <w:t>The</w:t>
      </w:r>
      <w:r w:rsidR="006D40A5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Data</w:t>
      </w:r>
      <w:r w:rsidR="006D40A5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Controller,</w:t>
      </w:r>
      <w:r w:rsidR="006D40A5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responsible</w:t>
      </w:r>
      <w:r w:rsidR="006D40A5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for</w:t>
      </w:r>
      <w:r w:rsidR="006D40A5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keeping</w:t>
      </w:r>
      <w:r w:rsidR="006D40A5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your</w:t>
      </w:r>
      <w:r w:rsidR="006D40A5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information</w:t>
      </w:r>
      <w:r w:rsidR="006D40A5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secure</w:t>
      </w:r>
      <w:r w:rsidR="006D40A5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and</w:t>
      </w:r>
      <w:r w:rsidR="006D40A5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confidential</w:t>
      </w:r>
      <w:r w:rsidR="006D40A5">
        <w:rPr>
          <w:rFonts w:ascii="Calibri" w:hAnsi="Calibri" w:cs="Calibri"/>
          <w:color w:val="333333"/>
        </w:rPr>
        <w:t xml:space="preserve"> is the Practice Manager </w:t>
      </w:r>
      <w:r>
        <w:rPr>
          <w:rFonts w:ascii="Calibri" w:hAnsi="Calibri" w:cs="Calibri"/>
          <w:color w:val="333333"/>
        </w:rPr>
        <w:t>at</w:t>
      </w:r>
      <w:r w:rsidR="006D40A5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the</w:t>
      </w:r>
      <w:r w:rsidR="006D40A5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practice</w:t>
      </w:r>
      <w:r w:rsidR="006D40A5">
        <w:rPr>
          <w:rFonts w:ascii="Calibri" w:hAnsi="Calibri" w:cs="Calibri"/>
          <w:color w:val="333333"/>
        </w:rPr>
        <w:t>.</w:t>
      </w:r>
    </w:p>
    <w:p w:rsidR="006D40A5" w:rsidRDefault="006D40A5" w:rsidP="00A8205B">
      <w:pPr>
        <w:autoSpaceDE w:val="0"/>
        <w:autoSpaceDN w:val="0"/>
        <w:adjustRightInd w:val="0"/>
        <w:rPr>
          <w:rFonts w:ascii="Calibri" w:hAnsi="Calibri" w:cs="Calibri"/>
          <w:color w:val="333333"/>
        </w:rPr>
      </w:pPr>
    </w:p>
    <w:p w:rsidR="00A8205B" w:rsidRDefault="00A8205B" w:rsidP="00A8205B">
      <w:pPr>
        <w:autoSpaceDE w:val="0"/>
        <w:autoSpaceDN w:val="0"/>
        <w:adjustRightInd w:val="0"/>
        <w:rPr>
          <w:rFonts w:ascii="Calibri-Bold" w:hAnsi="Calibri-Bold" w:cs="Calibri-Bold"/>
          <w:b/>
          <w:bCs/>
          <w:color w:val="333333"/>
        </w:rPr>
      </w:pPr>
      <w:r>
        <w:rPr>
          <w:rFonts w:ascii="Calibri-Bold" w:hAnsi="Calibri-Bold" w:cs="Calibri-Bold"/>
          <w:b/>
          <w:bCs/>
          <w:color w:val="333333"/>
        </w:rPr>
        <w:t>Complaints</w:t>
      </w:r>
    </w:p>
    <w:p w:rsidR="006D40A5" w:rsidRDefault="006D40A5" w:rsidP="00A8205B">
      <w:pPr>
        <w:autoSpaceDE w:val="0"/>
        <w:autoSpaceDN w:val="0"/>
        <w:adjustRightInd w:val="0"/>
        <w:rPr>
          <w:rFonts w:ascii="Calibri-Bold" w:hAnsi="Calibri-Bold" w:cs="Calibri-Bold"/>
          <w:b/>
          <w:bCs/>
          <w:color w:val="333333"/>
        </w:rPr>
      </w:pPr>
    </w:p>
    <w:p w:rsidR="00A8205B" w:rsidRDefault="00A8205B" w:rsidP="00A8205B">
      <w:pPr>
        <w:autoSpaceDE w:val="0"/>
        <w:autoSpaceDN w:val="0"/>
        <w:adjustRightInd w:val="0"/>
        <w:rPr>
          <w:rFonts w:ascii="Calibri" w:hAnsi="Calibri" w:cs="Calibri"/>
          <w:color w:val="333333"/>
        </w:rPr>
      </w:pPr>
      <w:r>
        <w:rPr>
          <w:rFonts w:ascii="Calibri" w:hAnsi="Calibri" w:cs="Calibri"/>
          <w:color w:val="333333"/>
        </w:rPr>
        <w:t>Should</w:t>
      </w:r>
      <w:r w:rsidR="006D40A5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you</w:t>
      </w:r>
      <w:r w:rsidR="006D40A5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have</w:t>
      </w:r>
      <w:r w:rsidR="006D40A5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any</w:t>
      </w:r>
      <w:r w:rsidR="006D40A5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concerns</w:t>
      </w:r>
      <w:r w:rsidR="006D40A5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about</w:t>
      </w:r>
      <w:r w:rsidR="006D40A5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how</w:t>
      </w:r>
      <w:r w:rsidR="006D40A5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your</w:t>
      </w:r>
      <w:r w:rsidR="006D40A5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information</w:t>
      </w:r>
      <w:r w:rsidR="006D40A5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is</w:t>
      </w:r>
      <w:r w:rsidR="006D40A5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managed</w:t>
      </w:r>
      <w:r w:rsidR="006D40A5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by</w:t>
      </w:r>
      <w:r w:rsidR="006D40A5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the</w:t>
      </w:r>
      <w:r w:rsidR="006D40A5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Practice</w:t>
      </w:r>
      <w:r w:rsidR="006D40A5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please</w:t>
      </w:r>
      <w:r w:rsidR="006D40A5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contact</w:t>
      </w:r>
      <w:r w:rsidR="006D40A5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the</w:t>
      </w:r>
      <w:r w:rsidR="006D40A5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Practice</w:t>
      </w:r>
      <w:r w:rsidR="006D40A5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Manager</w:t>
      </w:r>
      <w:r w:rsidR="006D40A5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at</w:t>
      </w:r>
      <w:r w:rsidR="006D40A5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the</w:t>
      </w:r>
      <w:r w:rsidR="006D40A5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following</w:t>
      </w:r>
      <w:r w:rsidR="006D40A5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address:</w:t>
      </w:r>
    </w:p>
    <w:p w:rsidR="006D40A5" w:rsidRDefault="006D40A5" w:rsidP="00A8205B">
      <w:pPr>
        <w:autoSpaceDE w:val="0"/>
        <w:autoSpaceDN w:val="0"/>
        <w:adjustRightInd w:val="0"/>
        <w:rPr>
          <w:rFonts w:ascii="Calibri" w:hAnsi="Calibri" w:cs="Calibri"/>
          <w:color w:val="333333"/>
        </w:rPr>
      </w:pPr>
    </w:p>
    <w:p w:rsidR="006D40A5" w:rsidRDefault="006D40A5" w:rsidP="00A8205B">
      <w:pPr>
        <w:autoSpaceDE w:val="0"/>
        <w:autoSpaceDN w:val="0"/>
        <w:adjustRightInd w:val="0"/>
        <w:rPr>
          <w:rFonts w:ascii="Calibri" w:hAnsi="Calibri" w:cs="Calibri"/>
          <w:color w:val="333333"/>
        </w:rPr>
      </w:pPr>
      <w:r>
        <w:rPr>
          <w:rFonts w:ascii="Calibri" w:hAnsi="Calibri" w:cs="Calibri"/>
          <w:color w:val="333333"/>
        </w:rPr>
        <w:t>The Friary Surgery, Dobbin Lane, Armagh, BT61 7QG</w:t>
      </w:r>
    </w:p>
    <w:p w:rsidR="006D40A5" w:rsidRDefault="006D40A5" w:rsidP="00A8205B">
      <w:pPr>
        <w:autoSpaceDE w:val="0"/>
        <w:autoSpaceDN w:val="0"/>
        <w:adjustRightInd w:val="0"/>
        <w:rPr>
          <w:rFonts w:ascii="Calibri" w:hAnsi="Calibri" w:cs="Calibri"/>
          <w:color w:val="333333"/>
        </w:rPr>
      </w:pPr>
    </w:p>
    <w:p w:rsidR="00D56727" w:rsidRDefault="00A8205B" w:rsidP="006D40A5">
      <w:pPr>
        <w:autoSpaceDE w:val="0"/>
        <w:autoSpaceDN w:val="0"/>
        <w:adjustRightInd w:val="0"/>
        <w:rPr>
          <w:rFonts w:ascii="Calibri" w:hAnsi="Calibri" w:cs="Calibri"/>
          <w:color w:val="333333"/>
        </w:rPr>
      </w:pPr>
      <w:r>
        <w:rPr>
          <w:rFonts w:ascii="Calibri" w:hAnsi="Calibri" w:cs="Calibri"/>
          <w:color w:val="333333"/>
        </w:rPr>
        <w:t>If</w:t>
      </w:r>
      <w:r w:rsidR="006D40A5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you</w:t>
      </w:r>
      <w:r w:rsidR="006D40A5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are</w:t>
      </w:r>
      <w:r w:rsidR="006D40A5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still</w:t>
      </w:r>
      <w:r w:rsidR="006D40A5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unhappy</w:t>
      </w:r>
      <w:r w:rsidR="006D40A5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following</w:t>
      </w:r>
      <w:r w:rsidR="006D40A5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a</w:t>
      </w:r>
      <w:r w:rsidR="006D40A5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review</w:t>
      </w:r>
      <w:r w:rsidR="006D40A5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by</w:t>
      </w:r>
      <w:r w:rsidR="006D40A5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the</w:t>
      </w:r>
      <w:r w:rsidR="006D40A5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Practice</w:t>
      </w:r>
      <w:r w:rsidR="006D40A5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you</w:t>
      </w:r>
      <w:r w:rsidR="006D40A5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can</w:t>
      </w:r>
      <w:r w:rsidR="006D40A5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then</w:t>
      </w:r>
      <w:r w:rsidR="006D40A5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complain</w:t>
      </w:r>
      <w:r w:rsidR="006D40A5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to</w:t>
      </w:r>
      <w:r w:rsidR="006D40A5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the</w:t>
      </w:r>
      <w:r w:rsidR="006D40A5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Information</w:t>
      </w:r>
      <w:r w:rsidR="006D40A5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Commissioners</w:t>
      </w:r>
      <w:r w:rsidR="006D40A5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Office</w:t>
      </w:r>
      <w:r w:rsidR="006D40A5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(ICO).</w:t>
      </w:r>
      <w:r w:rsidR="006D40A5">
        <w:rPr>
          <w:rFonts w:ascii="Calibri" w:hAnsi="Calibri" w:cs="Calibri"/>
          <w:color w:val="333333"/>
        </w:rPr>
        <w:t xml:space="preserve">  </w:t>
      </w:r>
      <w:hyperlink r:id="rId12" w:history="1">
        <w:r w:rsidR="006D40A5" w:rsidRPr="000B66AF">
          <w:rPr>
            <w:rStyle w:val="Hyperlink"/>
            <w:rFonts w:ascii="Calibri-Bold" w:hAnsi="Calibri-Bold" w:cs="Calibri-Bold"/>
            <w:b/>
            <w:bCs/>
          </w:rPr>
          <w:t>www.ico.org.uk</w:t>
        </w:r>
      </w:hyperlink>
      <w:r>
        <w:rPr>
          <w:rFonts w:ascii="Calibri" w:hAnsi="Calibri" w:cs="Calibri"/>
          <w:color w:val="333333"/>
        </w:rPr>
        <w:t>,</w:t>
      </w:r>
      <w:r w:rsidR="006D40A5">
        <w:rPr>
          <w:rFonts w:ascii="Calibri" w:hAnsi="Calibri" w:cs="Calibri"/>
          <w:color w:val="333333"/>
        </w:rPr>
        <w:t xml:space="preserve"> </w:t>
      </w:r>
      <w:hyperlink r:id="rId13" w:history="1">
        <w:r w:rsidR="006D40A5" w:rsidRPr="000B66AF">
          <w:rPr>
            <w:rStyle w:val="Hyperlink"/>
            <w:rFonts w:ascii="Calibri" w:hAnsi="Calibri" w:cs="Calibri"/>
          </w:rPr>
          <w:t>casework@ico.org.uk</w:t>
        </w:r>
      </w:hyperlink>
      <w:r>
        <w:rPr>
          <w:rFonts w:ascii="Calibri" w:hAnsi="Calibri" w:cs="Calibri"/>
          <w:color w:val="333333"/>
        </w:rPr>
        <w:t>,</w:t>
      </w:r>
      <w:r w:rsidR="006D40A5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telephone:</w:t>
      </w:r>
      <w:r w:rsidR="006D40A5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0303</w:t>
      </w:r>
      <w:r w:rsidR="006D40A5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123</w:t>
      </w:r>
      <w:r w:rsidR="006D40A5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1113</w:t>
      </w:r>
      <w:r w:rsidR="006D40A5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(local</w:t>
      </w:r>
      <w:r w:rsidR="006D40A5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rate)</w:t>
      </w:r>
      <w:r w:rsidR="006D40A5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or</w:t>
      </w:r>
      <w:r w:rsidR="006D40A5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01625</w:t>
      </w:r>
      <w:r w:rsidR="006D40A5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545</w:t>
      </w:r>
      <w:r w:rsidR="006D40A5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745</w:t>
      </w:r>
    </w:p>
    <w:p w:rsidR="006D40A5" w:rsidRDefault="006D40A5" w:rsidP="006D40A5">
      <w:pPr>
        <w:autoSpaceDE w:val="0"/>
        <w:autoSpaceDN w:val="0"/>
        <w:adjustRightInd w:val="0"/>
        <w:rPr>
          <w:lang w:eastAsia="en-US"/>
        </w:rPr>
      </w:pPr>
    </w:p>
    <w:sectPr w:rsidR="006D40A5" w:rsidSect="006D40A5">
      <w:headerReference w:type="default" r:id="rId14"/>
      <w:type w:val="continuous"/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788" w:rsidRDefault="00014788">
      <w:r>
        <w:separator/>
      </w:r>
    </w:p>
  </w:endnote>
  <w:endnote w:type="continuationSeparator" w:id="0">
    <w:p w:rsidR="00014788" w:rsidRDefault="00014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618" w:rsidRDefault="00DF2618" w:rsidP="00456C8F">
    <w:pPr>
      <w:pStyle w:val="Footer"/>
      <w:rPr>
        <w:rFonts w:ascii="Times New Roman" w:hAnsi="Times New Roman" w:cs="Times New Roman"/>
        <w:i/>
        <w:iCs/>
        <w:sz w:val="20"/>
        <w:szCs w:val="20"/>
      </w:rPr>
    </w:pPr>
    <w:r>
      <w:rPr>
        <w:rFonts w:ascii="Times New Roman" w:hAnsi="Times New Roman" w:cs="Times New Roman"/>
        <w:i/>
        <w:iCs/>
        <w:sz w:val="20"/>
        <w:szCs w:val="20"/>
      </w:rPr>
      <w:t>___________________________________________________________________________________</w:t>
    </w:r>
  </w:p>
  <w:p w:rsidR="00DF2618" w:rsidRPr="00222572" w:rsidRDefault="00DF2618" w:rsidP="00456C8F">
    <w:pPr>
      <w:pStyle w:val="Footer"/>
      <w:rPr>
        <w:rFonts w:ascii="Times New Roman" w:hAnsi="Times New Roman" w:cs="Times New Roman"/>
        <w:i/>
        <w:i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788" w:rsidRDefault="00014788">
      <w:r>
        <w:separator/>
      </w:r>
    </w:p>
  </w:footnote>
  <w:footnote w:type="continuationSeparator" w:id="0">
    <w:p w:rsidR="00014788" w:rsidRDefault="000147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618" w:rsidRPr="009D1CC4" w:rsidRDefault="00DF2618" w:rsidP="009D1CC4">
    <w:pPr>
      <w:pStyle w:val="Header"/>
      <w:tabs>
        <w:tab w:val="clear" w:pos="4153"/>
        <w:tab w:val="clear" w:pos="8306"/>
        <w:tab w:val="left" w:pos="3246"/>
      </w:tabs>
      <w:rPr>
        <w:rFonts w:ascii="Times New Roman" w:hAnsi="Times New Roman" w:cs="Times New Roman"/>
        <w:i/>
        <w:iCs/>
        <w:sz w:val="22"/>
        <w:szCs w:val="22"/>
      </w:rPr>
    </w:pPr>
    <w:r w:rsidRPr="009D1CC4">
      <w:rPr>
        <w:rFonts w:ascii="Times New Roman" w:hAnsi="Times New Roman" w:cs="Times New Roman"/>
        <w:i/>
        <w:iCs/>
        <w:sz w:val="36"/>
        <w:szCs w:val="36"/>
      </w:rPr>
      <w:t>The Friary Surgery</w:t>
    </w:r>
    <w:r>
      <w:rPr>
        <w:rFonts w:ascii="Times New Roman" w:hAnsi="Times New Roman" w:cs="Times New Roman"/>
        <w:i/>
        <w:iCs/>
        <w:sz w:val="22"/>
        <w:szCs w:val="22"/>
      </w:rPr>
      <w:tab/>
    </w:r>
    <w:r>
      <w:rPr>
        <w:rFonts w:ascii="Times New Roman" w:hAnsi="Times New Roman" w:cs="Times New Roman"/>
        <w:i/>
        <w:iCs/>
        <w:sz w:val="22"/>
        <w:szCs w:val="22"/>
      </w:rPr>
      <w:tab/>
    </w:r>
  </w:p>
  <w:p w:rsidR="00DF2618" w:rsidRDefault="00DF2618">
    <w:pPr>
      <w:pStyle w:val="Header"/>
      <w:rPr>
        <w:rFonts w:ascii="Times New Roman" w:hAnsi="Times New Roman" w:cs="Times New Roman"/>
        <w:i/>
        <w:iCs/>
      </w:rPr>
    </w:pPr>
    <w:r>
      <w:rPr>
        <w:rFonts w:ascii="Times New Roman" w:hAnsi="Times New Roman" w:cs="Times New Roman"/>
        <w:i/>
        <w:iCs/>
      </w:rPr>
      <w:tab/>
    </w:r>
    <w:r>
      <w:rPr>
        <w:rFonts w:ascii="Times New Roman" w:hAnsi="Times New Roman" w:cs="Times New Roman"/>
        <w:i/>
        <w:iCs/>
      </w:rPr>
      <w:tab/>
      <w:t>Dobbin Lane</w:t>
    </w:r>
  </w:p>
  <w:p w:rsidR="00DF2618" w:rsidRPr="00255703" w:rsidRDefault="00DF2618">
    <w:pPr>
      <w:pStyle w:val="Header"/>
      <w:rPr>
        <w:rFonts w:ascii="Times New Roman" w:hAnsi="Times New Roman" w:cs="Times New Roman"/>
        <w:i/>
        <w:iCs/>
      </w:rPr>
    </w:pPr>
    <w:r>
      <w:rPr>
        <w:rFonts w:ascii="Times New Roman" w:hAnsi="Times New Roman" w:cs="Times New Roman"/>
        <w:i/>
        <w:iCs/>
      </w:rPr>
      <w:tab/>
    </w:r>
    <w:r>
      <w:rPr>
        <w:rFonts w:ascii="Times New Roman" w:hAnsi="Times New Roman" w:cs="Times New Roman"/>
        <w:i/>
        <w:iCs/>
      </w:rPr>
      <w:tab/>
    </w:r>
    <w:smartTag w:uri="urn:schemas-microsoft-com:office:smarttags" w:element="place">
      <w:r>
        <w:rPr>
          <w:rFonts w:ascii="Times New Roman" w:hAnsi="Times New Roman" w:cs="Times New Roman"/>
          <w:i/>
          <w:iCs/>
        </w:rPr>
        <w:t>Arm</w:t>
      </w:r>
      <w:r w:rsidRPr="00255703">
        <w:rPr>
          <w:rFonts w:ascii="Times New Roman" w:hAnsi="Times New Roman" w:cs="Times New Roman"/>
          <w:i/>
          <w:iCs/>
        </w:rPr>
        <w:t>agh</w:t>
      </w:r>
    </w:smartTag>
  </w:p>
  <w:p w:rsidR="00DF2618" w:rsidRPr="00255703" w:rsidRDefault="00DF2618">
    <w:pPr>
      <w:pStyle w:val="Header"/>
      <w:rPr>
        <w:rFonts w:ascii="Times New Roman" w:hAnsi="Times New Roman" w:cs="Times New Roman"/>
        <w:i/>
        <w:iCs/>
      </w:rPr>
    </w:pPr>
    <w:r>
      <w:rPr>
        <w:rFonts w:ascii="Times New Roman" w:hAnsi="Times New Roman" w:cs="Times New Roman"/>
        <w:i/>
        <w:iCs/>
      </w:rPr>
      <w:tab/>
    </w:r>
    <w:r>
      <w:rPr>
        <w:rFonts w:ascii="Times New Roman" w:hAnsi="Times New Roman" w:cs="Times New Roman"/>
        <w:i/>
        <w:iCs/>
      </w:rPr>
      <w:tab/>
      <w:t>BT61 7QG</w:t>
    </w:r>
  </w:p>
  <w:p w:rsidR="00DF2618" w:rsidRPr="00255703" w:rsidRDefault="00DF2618">
    <w:pPr>
      <w:pStyle w:val="Header"/>
      <w:rPr>
        <w:rFonts w:ascii="Times New Roman" w:hAnsi="Times New Roman" w:cs="Times New Roman"/>
        <w:i/>
        <w:iCs/>
      </w:rPr>
    </w:pPr>
    <w:r>
      <w:rPr>
        <w:rFonts w:ascii="Times New Roman" w:hAnsi="Times New Roman" w:cs="Times New Roman"/>
        <w:i/>
        <w:iCs/>
      </w:rPr>
      <w:tab/>
    </w:r>
    <w:r>
      <w:rPr>
        <w:rFonts w:ascii="Times New Roman" w:hAnsi="Times New Roman" w:cs="Times New Roman"/>
        <w:i/>
        <w:iCs/>
      </w:rPr>
      <w:tab/>
      <w:t>Phone 028 3752 1500</w:t>
    </w:r>
  </w:p>
  <w:p w:rsidR="00DF2618" w:rsidRDefault="00DF2618">
    <w:pPr>
      <w:pStyle w:val="Header"/>
      <w:rPr>
        <w:rFonts w:ascii="Times New Roman" w:hAnsi="Times New Roman" w:cs="Times New Roman"/>
        <w:i/>
        <w:iCs/>
      </w:rPr>
    </w:pPr>
    <w:r>
      <w:rPr>
        <w:rFonts w:ascii="Times New Roman" w:hAnsi="Times New Roman" w:cs="Times New Roman"/>
        <w:i/>
        <w:iCs/>
      </w:rPr>
      <w:tab/>
    </w:r>
    <w:r>
      <w:rPr>
        <w:rFonts w:ascii="Times New Roman" w:hAnsi="Times New Roman" w:cs="Times New Roman"/>
        <w:i/>
        <w:iCs/>
      </w:rPr>
      <w:tab/>
      <w:t>Fax 028 3752 1514</w:t>
    </w:r>
  </w:p>
  <w:p w:rsidR="00DF2618" w:rsidRDefault="00DF2618">
    <w:pPr>
      <w:pStyle w:val="Header"/>
      <w:rPr>
        <w:rFonts w:ascii="Times New Roman" w:hAnsi="Times New Roman" w:cs="Times New Roman"/>
        <w:i/>
        <w:iCs/>
      </w:rPr>
    </w:pPr>
    <w:r>
      <w:rPr>
        <w:rFonts w:ascii="Times New Roman" w:hAnsi="Times New Roman" w:cs="Times New Roman"/>
        <w:i/>
        <w:iCs/>
      </w:rPr>
      <w:t>_____________________________________________________________________</w:t>
    </w:r>
  </w:p>
  <w:p w:rsidR="00DF2618" w:rsidRPr="004141B0" w:rsidRDefault="00DF2618">
    <w:pPr>
      <w:pStyle w:val="Header"/>
      <w:rPr>
        <w:rFonts w:ascii="Times New Roman" w:hAnsi="Times New Roman" w:cs="Times New Roman"/>
        <w:i/>
        <w:iCs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0A5" w:rsidRPr="004141B0" w:rsidRDefault="006D40A5">
    <w:pPr>
      <w:pStyle w:val="Header"/>
      <w:rPr>
        <w:rFonts w:ascii="Times New Roman" w:hAnsi="Times New Roman" w:cs="Times New Roman"/>
        <w:i/>
        <w:i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51701"/>
    <w:multiLevelType w:val="hybridMultilevel"/>
    <w:tmpl w:val="21BA51B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703"/>
    <w:rsid w:val="00001893"/>
    <w:rsid w:val="0001080D"/>
    <w:rsid w:val="00014788"/>
    <w:rsid w:val="00034CC5"/>
    <w:rsid w:val="00090886"/>
    <w:rsid w:val="000A021E"/>
    <w:rsid w:val="000B66AF"/>
    <w:rsid w:val="000D3825"/>
    <w:rsid w:val="000E5205"/>
    <w:rsid w:val="00120DCA"/>
    <w:rsid w:val="00163B55"/>
    <w:rsid w:val="00171DB7"/>
    <w:rsid w:val="00184C96"/>
    <w:rsid w:val="001948F2"/>
    <w:rsid w:val="001D4B1A"/>
    <w:rsid w:val="001F399F"/>
    <w:rsid w:val="00210AE5"/>
    <w:rsid w:val="0021511B"/>
    <w:rsid w:val="00222572"/>
    <w:rsid w:val="00246BAA"/>
    <w:rsid w:val="00255703"/>
    <w:rsid w:val="00281287"/>
    <w:rsid w:val="002C481A"/>
    <w:rsid w:val="002D79FE"/>
    <w:rsid w:val="003004DE"/>
    <w:rsid w:val="003146CE"/>
    <w:rsid w:val="00333E4E"/>
    <w:rsid w:val="00362E76"/>
    <w:rsid w:val="003803F7"/>
    <w:rsid w:val="003A5695"/>
    <w:rsid w:val="003E6A02"/>
    <w:rsid w:val="003F778A"/>
    <w:rsid w:val="004141B0"/>
    <w:rsid w:val="004276CD"/>
    <w:rsid w:val="00454F5A"/>
    <w:rsid w:val="00456C8F"/>
    <w:rsid w:val="004A30DB"/>
    <w:rsid w:val="004A3259"/>
    <w:rsid w:val="004D02FD"/>
    <w:rsid w:val="00565413"/>
    <w:rsid w:val="00565495"/>
    <w:rsid w:val="005B12D6"/>
    <w:rsid w:val="005B49F7"/>
    <w:rsid w:val="005D1CB5"/>
    <w:rsid w:val="006204F8"/>
    <w:rsid w:val="00634E21"/>
    <w:rsid w:val="00664583"/>
    <w:rsid w:val="00665BF5"/>
    <w:rsid w:val="006809F2"/>
    <w:rsid w:val="006B223D"/>
    <w:rsid w:val="006D0554"/>
    <w:rsid w:val="006D40A5"/>
    <w:rsid w:val="00731991"/>
    <w:rsid w:val="007365B4"/>
    <w:rsid w:val="007556D0"/>
    <w:rsid w:val="00794C70"/>
    <w:rsid w:val="007B0DEE"/>
    <w:rsid w:val="007C161F"/>
    <w:rsid w:val="007F3BC7"/>
    <w:rsid w:val="00807685"/>
    <w:rsid w:val="00841741"/>
    <w:rsid w:val="0085529F"/>
    <w:rsid w:val="008618BC"/>
    <w:rsid w:val="008738FA"/>
    <w:rsid w:val="008845EB"/>
    <w:rsid w:val="00891705"/>
    <w:rsid w:val="008B6EE0"/>
    <w:rsid w:val="008D78FA"/>
    <w:rsid w:val="008F52C1"/>
    <w:rsid w:val="00924B7A"/>
    <w:rsid w:val="00944E2B"/>
    <w:rsid w:val="009661A3"/>
    <w:rsid w:val="00973C63"/>
    <w:rsid w:val="009C6BDC"/>
    <w:rsid w:val="009D1CC4"/>
    <w:rsid w:val="00A01D25"/>
    <w:rsid w:val="00A25E62"/>
    <w:rsid w:val="00A561E4"/>
    <w:rsid w:val="00A65673"/>
    <w:rsid w:val="00A6728D"/>
    <w:rsid w:val="00A8205B"/>
    <w:rsid w:val="00AA105C"/>
    <w:rsid w:val="00AB5A3B"/>
    <w:rsid w:val="00AD2024"/>
    <w:rsid w:val="00B23290"/>
    <w:rsid w:val="00B2331B"/>
    <w:rsid w:val="00B43DC4"/>
    <w:rsid w:val="00B902E4"/>
    <w:rsid w:val="00B91C16"/>
    <w:rsid w:val="00C019E0"/>
    <w:rsid w:val="00C3090D"/>
    <w:rsid w:val="00C457C1"/>
    <w:rsid w:val="00C524F6"/>
    <w:rsid w:val="00CC0D84"/>
    <w:rsid w:val="00CE3662"/>
    <w:rsid w:val="00CF7A79"/>
    <w:rsid w:val="00D145C7"/>
    <w:rsid w:val="00D1627A"/>
    <w:rsid w:val="00D42509"/>
    <w:rsid w:val="00D53581"/>
    <w:rsid w:val="00D56727"/>
    <w:rsid w:val="00DC6E38"/>
    <w:rsid w:val="00DF2618"/>
    <w:rsid w:val="00E10D70"/>
    <w:rsid w:val="00E43AA7"/>
    <w:rsid w:val="00E609A2"/>
    <w:rsid w:val="00E663E1"/>
    <w:rsid w:val="00E675F7"/>
    <w:rsid w:val="00E85995"/>
    <w:rsid w:val="00F038FC"/>
    <w:rsid w:val="00F17A93"/>
    <w:rsid w:val="00F24E89"/>
    <w:rsid w:val="00F56D38"/>
    <w:rsid w:val="00F668D1"/>
    <w:rsid w:val="00FA063E"/>
    <w:rsid w:val="00FC2781"/>
    <w:rsid w:val="00FF3477"/>
    <w:rsid w:val="00FF3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5570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25570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557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20DCA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5570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25570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557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20DCA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674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4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4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casework@ico.org.u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ico.org.u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ico.org.u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ico.gov.uk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1257</Words>
  <Characters>7168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~[Today</vt:lpstr>
    </vt:vector>
  </TitlesOfParts>
  <Company>TheSurgery</Company>
  <LinksUpToDate>false</LinksUpToDate>
  <CharactersWithSpaces>8409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~[Today</dc:title>
  <dc:creator>emis2000</dc:creator>
  <cp:lastModifiedBy>emis2000</cp:lastModifiedBy>
  <cp:revision>2</cp:revision>
  <cp:lastPrinted>2018-05-21T12:47:00Z</cp:lastPrinted>
  <dcterms:created xsi:type="dcterms:W3CDTF">2018-05-29T14:20:00Z</dcterms:created>
  <dcterms:modified xsi:type="dcterms:W3CDTF">2018-05-29T14:20:00Z</dcterms:modified>
</cp:coreProperties>
</file>